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C3C50" w14:textId="77777777" w:rsidR="001F1840" w:rsidRDefault="0029653A"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 2</w:t>
      </w:r>
    </w:p>
    <w:p w14:paraId="3DE2AA52"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29653A" w:rsidRPr="00E41885">
        <w:rPr>
          <w:rFonts w:asciiTheme="minorHAnsi" w:hAnsiTheme="minorHAnsi" w:cstheme="minorHAnsi"/>
          <w:i/>
          <w:sz w:val="32"/>
          <w:szCs w:val="32"/>
        </w:rPr>
        <w:t xml:space="preserve"> Fugitive Slaves Acts of 1793 and 1850</w:t>
      </w:r>
    </w:p>
    <w:p w14:paraId="3BACDCCA"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29653A">
        <w:rPr>
          <w:rFonts w:asciiTheme="minorHAnsi" w:hAnsiTheme="minorHAnsi" w:cstheme="minorHAnsi"/>
          <w:sz w:val="32"/>
          <w:szCs w:val="32"/>
        </w:rPr>
        <w:t xml:space="preserve"> 3-5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79C6E62F" w14:textId="19E6C9B8" w:rsidR="00CC51A2" w:rsidRPr="00E41885" w:rsidRDefault="001F1840" w:rsidP="000601D8">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8A6B4F">
        <w:rPr>
          <w:rFonts w:asciiTheme="minorHAnsi" w:hAnsiTheme="minorHAnsi" w:cstheme="minorHAnsi"/>
          <w:sz w:val="32"/>
          <w:szCs w:val="32"/>
        </w:rPr>
        <w:t>RI.</w:t>
      </w:r>
      <w:r w:rsidR="0029653A">
        <w:rPr>
          <w:rFonts w:asciiTheme="minorHAnsi" w:hAnsiTheme="minorHAnsi" w:cstheme="minorHAnsi"/>
          <w:sz w:val="32"/>
          <w:szCs w:val="32"/>
        </w:rPr>
        <w:t>8.</w:t>
      </w:r>
      <w:r w:rsidR="008A6B4F">
        <w:rPr>
          <w:rFonts w:asciiTheme="minorHAnsi" w:hAnsiTheme="minorHAnsi" w:cstheme="minorHAnsi"/>
          <w:sz w:val="32"/>
          <w:szCs w:val="32"/>
        </w:rPr>
        <w:t>1, RI.8.2, RI.8.3, RI.8.4, RI.8.6, RI.8.10; W.8.2, W.8.4, W.8.9; SL.8.1; L.8.1, L.8.2, L.8.4, L.</w:t>
      </w:r>
      <w:r w:rsidR="0029653A">
        <w:rPr>
          <w:rFonts w:asciiTheme="minorHAnsi" w:hAnsiTheme="minorHAnsi" w:cstheme="minorHAnsi"/>
          <w:sz w:val="32"/>
          <w:szCs w:val="32"/>
        </w:rPr>
        <w:t>8.5</w:t>
      </w:r>
    </w:p>
    <w:p w14:paraId="5E7987E4" w14:textId="77777777" w:rsidR="001034D9" w:rsidRDefault="001034D9" w:rsidP="001034D9">
      <w:pPr>
        <w:spacing w:after="0" w:line="360" w:lineRule="auto"/>
        <w:rPr>
          <w:rFonts w:asciiTheme="minorHAnsi" w:hAnsiTheme="minorHAnsi" w:cstheme="minorHAnsi"/>
          <w:sz w:val="32"/>
          <w:szCs w:val="32"/>
          <w:u w:val="single"/>
        </w:rPr>
      </w:pPr>
    </w:p>
    <w:p w14:paraId="775F288A"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18A339DC" w14:textId="77777777"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2434E500" w14:textId="67C7A89F" w:rsidR="00942022" w:rsidRPr="00B24FA5" w:rsidRDefault="001F1840" w:rsidP="00942022">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1C420898" w14:textId="77777777" w:rsidR="008C1254" w:rsidRPr="00E049DA" w:rsidRDefault="001F1840" w:rsidP="00942022">
      <w:pPr>
        <w:spacing w:after="0" w:line="360" w:lineRule="auto"/>
        <w:ind w:left="360" w:firstLine="360"/>
        <w:rPr>
          <w:rFonts w:asciiTheme="minorHAnsi" w:hAnsiTheme="minorHAnsi" w:cstheme="minorHAnsi"/>
          <w:sz w:val="24"/>
          <w:szCs w:val="24"/>
        </w:rPr>
      </w:pPr>
      <w:r w:rsidRPr="001F1840">
        <w:rPr>
          <w:rFonts w:asciiTheme="minorHAnsi" w:hAnsiTheme="minorHAnsi" w:cstheme="minorHAnsi"/>
          <w:sz w:val="24"/>
          <w:szCs w:val="24"/>
          <w:u w:val="single"/>
        </w:rPr>
        <w:t>Big Ideas and Key Understandings</w:t>
      </w:r>
      <w:r w:rsidR="001A5B3D">
        <w:rPr>
          <w:rFonts w:asciiTheme="minorHAnsi" w:hAnsiTheme="minorHAnsi" w:cstheme="minorHAnsi"/>
          <w:sz w:val="24"/>
          <w:szCs w:val="24"/>
          <w:u w:val="single"/>
        </w:rPr>
        <w:t>:</w:t>
      </w:r>
      <w:r w:rsidR="00E049DA">
        <w:rPr>
          <w:rFonts w:asciiTheme="minorHAnsi" w:hAnsiTheme="minorHAnsi" w:cstheme="minorHAnsi"/>
          <w:sz w:val="24"/>
          <w:szCs w:val="24"/>
          <w:u w:val="single"/>
        </w:rPr>
        <w:t xml:space="preserve"> </w:t>
      </w:r>
    </w:p>
    <w:p w14:paraId="2C506FA9" w14:textId="77777777" w:rsidR="001F1840" w:rsidRDefault="0029653A" w:rsidP="0029653A">
      <w:pPr>
        <w:spacing w:after="0" w:line="360" w:lineRule="auto"/>
        <w:ind w:left="720"/>
        <w:rPr>
          <w:rFonts w:asciiTheme="minorHAnsi" w:hAnsiTheme="minorHAnsi" w:cstheme="minorHAnsi"/>
          <w:sz w:val="24"/>
          <w:szCs w:val="24"/>
        </w:rPr>
      </w:pPr>
      <w:r>
        <w:t>No one is free from law. Laws impact people differently yet all are held accountable to upholding the law, regardless of the circumstances, and when one breaks said law, consequences must be enforced.</w:t>
      </w:r>
      <w:r w:rsidR="0068340A">
        <w:t xml:space="preserve">  In our history, unfair laws were passed to benefit one group to the detriment of another group.</w:t>
      </w:r>
    </w:p>
    <w:p w14:paraId="24D861F7" w14:textId="77777777" w:rsidR="008C1254" w:rsidRPr="00E17296" w:rsidRDefault="001F1840" w:rsidP="00D15A17">
      <w:pPr>
        <w:spacing w:after="0" w:line="360" w:lineRule="auto"/>
        <w:ind w:left="360" w:firstLine="360"/>
        <w:rPr>
          <w:rFonts w:asciiTheme="minorHAnsi" w:hAnsiTheme="minorHAnsi" w:cstheme="minorHAnsi"/>
          <w:sz w:val="24"/>
          <w:szCs w:val="24"/>
        </w:rPr>
      </w:pPr>
      <w:r w:rsidRPr="001F1840">
        <w:rPr>
          <w:rFonts w:asciiTheme="minorHAnsi" w:hAnsiTheme="minorHAnsi" w:cstheme="minorHAnsi"/>
          <w:sz w:val="24"/>
          <w:szCs w:val="24"/>
          <w:u w:val="single"/>
        </w:rPr>
        <w:t>Synopsis</w:t>
      </w:r>
      <w:r w:rsidR="00E17296">
        <w:rPr>
          <w:rFonts w:asciiTheme="minorHAnsi" w:hAnsiTheme="minorHAnsi" w:cstheme="minorHAnsi"/>
          <w:sz w:val="24"/>
          <w:szCs w:val="24"/>
          <w:u w:val="single"/>
        </w:rPr>
        <w:t>:</w:t>
      </w:r>
      <w:r w:rsidR="00E17296">
        <w:rPr>
          <w:rFonts w:asciiTheme="minorHAnsi" w:hAnsiTheme="minorHAnsi" w:cstheme="minorHAnsi"/>
          <w:sz w:val="24"/>
          <w:szCs w:val="24"/>
        </w:rPr>
        <w:t xml:space="preserve"> </w:t>
      </w:r>
    </w:p>
    <w:p w14:paraId="1C3303B8" w14:textId="00BA7964" w:rsidR="00FB2380" w:rsidRPr="008C1254" w:rsidRDefault="00E8062C" w:rsidP="00B24FA5">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This selection provides an overview of two laws dealing with fugitives from slavery. The Fugitive Slave Act of 1793 establishes monetary penalties for protecting fugitives. The Fugitive Slave Act of 1850 addresses the same topic but is more detailed. It identifies those who could arrest and return fugitives, the legal status of fugitives, and the penalties for interfering with or refusing to assist in the captures of a fugitive. The </w:t>
      </w:r>
      <w:r w:rsidRPr="009346DB">
        <w:rPr>
          <w:rFonts w:asciiTheme="minorHAnsi" w:hAnsiTheme="minorHAnsi" w:cstheme="minorHAnsi"/>
          <w:sz w:val="24"/>
          <w:szCs w:val="24"/>
        </w:rPr>
        <w:t>writ</w:t>
      </w:r>
      <w:r w:rsidR="009346DB">
        <w:rPr>
          <w:rFonts w:asciiTheme="minorHAnsi" w:hAnsiTheme="minorHAnsi" w:cstheme="minorHAnsi"/>
          <w:sz w:val="24"/>
          <w:szCs w:val="24"/>
        </w:rPr>
        <w:t xml:space="preserve">ing </w:t>
      </w:r>
      <w:r>
        <w:rPr>
          <w:rFonts w:asciiTheme="minorHAnsi" w:hAnsiTheme="minorHAnsi" w:cstheme="minorHAnsi"/>
          <w:sz w:val="24"/>
          <w:szCs w:val="24"/>
        </w:rPr>
        <w:t>also explains the practical applications of the 1850 law.</w:t>
      </w:r>
    </w:p>
    <w:p w14:paraId="6C226C27"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lastRenderedPageBreak/>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14:paraId="7F9C0ADA"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2059429C"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1B5D266D" w14:textId="77777777"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14:paraId="5F97EF93" w14:textId="77777777"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62CEBB48"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14:paraId="2FF3B40A" w14:textId="77777777" w:rsidR="001F1840" w:rsidRDefault="001F1840" w:rsidP="00320A5A">
      <w:pPr>
        <w:spacing w:after="0" w:line="360" w:lineRule="auto"/>
        <w:rPr>
          <w:rFonts w:asciiTheme="minorHAnsi" w:hAnsiTheme="minorHAnsi" w:cstheme="minorHAnsi"/>
          <w:sz w:val="24"/>
          <w:szCs w:val="24"/>
        </w:rPr>
      </w:pPr>
    </w:p>
    <w:p w14:paraId="334EB947"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E41885" w14:paraId="78C6EBAE" w14:textId="77777777">
        <w:trPr>
          <w:trHeight w:val="147"/>
        </w:trPr>
        <w:tc>
          <w:tcPr>
            <w:tcW w:w="6449" w:type="dxa"/>
          </w:tcPr>
          <w:p w14:paraId="6E26A3DE" w14:textId="77777777" w:rsidR="00CD6B7F" w:rsidRPr="00E41885" w:rsidRDefault="006B4373" w:rsidP="005B6C42">
            <w:pPr>
              <w:spacing w:after="0" w:line="240" w:lineRule="auto"/>
              <w:rPr>
                <w:b/>
                <w:sz w:val="24"/>
                <w:szCs w:val="24"/>
              </w:rPr>
            </w:pPr>
            <w:r w:rsidRPr="00E41885">
              <w:rPr>
                <w:b/>
                <w:sz w:val="24"/>
                <w:szCs w:val="24"/>
              </w:rPr>
              <w:t>Text-d</w:t>
            </w:r>
            <w:r w:rsidR="00CD6B7F" w:rsidRPr="00E41885">
              <w:rPr>
                <w:b/>
                <w:sz w:val="24"/>
                <w:szCs w:val="24"/>
              </w:rPr>
              <w:t>ependent Questions</w:t>
            </w:r>
          </w:p>
        </w:tc>
        <w:tc>
          <w:tcPr>
            <w:tcW w:w="6449" w:type="dxa"/>
          </w:tcPr>
          <w:p w14:paraId="5B697C00" w14:textId="77777777" w:rsidR="00CD6B7F" w:rsidRPr="00E41885" w:rsidRDefault="006B4373" w:rsidP="005B6C42">
            <w:pPr>
              <w:spacing w:after="0" w:line="240" w:lineRule="auto"/>
              <w:rPr>
                <w:b/>
                <w:sz w:val="24"/>
                <w:szCs w:val="24"/>
              </w:rPr>
            </w:pPr>
            <w:r w:rsidRPr="00E41885">
              <w:rPr>
                <w:b/>
                <w:sz w:val="24"/>
                <w:szCs w:val="24"/>
              </w:rPr>
              <w:t xml:space="preserve">Evidence-based </w:t>
            </w:r>
            <w:r w:rsidR="00CD6B7F" w:rsidRPr="00E41885">
              <w:rPr>
                <w:b/>
                <w:sz w:val="24"/>
                <w:szCs w:val="24"/>
              </w:rPr>
              <w:t>Answers</w:t>
            </w:r>
          </w:p>
        </w:tc>
      </w:tr>
      <w:tr w:rsidR="0068340A" w:rsidRPr="00E41885" w14:paraId="1B15209F" w14:textId="77777777">
        <w:trPr>
          <w:trHeight w:val="147"/>
        </w:trPr>
        <w:tc>
          <w:tcPr>
            <w:tcW w:w="6449" w:type="dxa"/>
          </w:tcPr>
          <w:p w14:paraId="024C70B2" w14:textId="77777777" w:rsidR="0068340A" w:rsidRPr="00E41885" w:rsidRDefault="0068340A" w:rsidP="00E8062C">
            <w:pPr>
              <w:pStyle w:val="PlainText"/>
              <w:rPr>
                <w:sz w:val="24"/>
                <w:szCs w:val="24"/>
              </w:rPr>
            </w:pPr>
            <w:r w:rsidRPr="00E41885">
              <w:rPr>
                <w:sz w:val="24"/>
                <w:szCs w:val="24"/>
              </w:rPr>
              <w:t>What is the purpose of the introduction?</w:t>
            </w:r>
          </w:p>
        </w:tc>
        <w:tc>
          <w:tcPr>
            <w:tcW w:w="6449" w:type="dxa"/>
          </w:tcPr>
          <w:p w14:paraId="498C0127" w14:textId="77777777" w:rsidR="0068340A" w:rsidRPr="00E41885" w:rsidRDefault="0068340A" w:rsidP="0068340A">
            <w:pPr>
              <w:spacing w:after="0" w:line="240" w:lineRule="auto"/>
              <w:rPr>
                <w:sz w:val="24"/>
                <w:szCs w:val="24"/>
              </w:rPr>
            </w:pPr>
            <w:r w:rsidRPr="00E41885">
              <w:rPr>
                <w:sz w:val="24"/>
                <w:szCs w:val="24"/>
              </w:rPr>
              <w:t>The purpose of the introduction is to tell readers why the act was rewritten.  “As a result, the south demanded that more severe legislation be passed—hence, The Fugitive Slave Act of 1850” (p. 157).</w:t>
            </w:r>
          </w:p>
        </w:tc>
      </w:tr>
      <w:tr w:rsidR="00CD6B7F" w:rsidRPr="00E41885" w14:paraId="50F93F4B" w14:textId="77777777">
        <w:trPr>
          <w:trHeight w:val="147"/>
        </w:trPr>
        <w:tc>
          <w:tcPr>
            <w:tcW w:w="6449" w:type="dxa"/>
          </w:tcPr>
          <w:p w14:paraId="14912A03" w14:textId="77777777" w:rsidR="00E8062C" w:rsidRPr="00E41885" w:rsidRDefault="00E8062C" w:rsidP="00E8062C">
            <w:pPr>
              <w:pStyle w:val="PlainText"/>
              <w:rPr>
                <w:sz w:val="24"/>
                <w:szCs w:val="24"/>
              </w:rPr>
            </w:pPr>
            <w:r w:rsidRPr="00E41885">
              <w:rPr>
                <w:sz w:val="24"/>
                <w:szCs w:val="24"/>
              </w:rPr>
              <w:t>What is the purpose of sections 1, 2, 3?</w:t>
            </w:r>
          </w:p>
          <w:p w14:paraId="20057C0D" w14:textId="77777777" w:rsidR="00CD6B7F" w:rsidRPr="00E41885" w:rsidRDefault="00CD6B7F" w:rsidP="00177848">
            <w:pPr>
              <w:spacing w:after="0" w:line="240" w:lineRule="auto"/>
              <w:rPr>
                <w:sz w:val="24"/>
                <w:szCs w:val="24"/>
              </w:rPr>
            </w:pPr>
          </w:p>
        </w:tc>
        <w:tc>
          <w:tcPr>
            <w:tcW w:w="6449" w:type="dxa"/>
          </w:tcPr>
          <w:p w14:paraId="0D74B2BA" w14:textId="77777777" w:rsidR="00CD6B7F" w:rsidRPr="00E41885" w:rsidRDefault="00E02CF1" w:rsidP="005B6C42">
            <w:pPr>
              <w:spacing w:after="0" w:line="240" w:lineRule="auto"/>
              <w:rPr>
                <w:sz w:val="24"/>
                <w:szCs w:val="24"/>
              </w:rPr>
            </w:pPr>
            <w:r w:rsidRPr="00E41885">
              <w:rPr>
                <w:sz w:val="24"/>
                <w:szCs w:val="24"/>
              </w:rPr>
              <w:t>The purpose of sections 1, 2, and 3 are to inform the reader of the, “rules by which federal commissioners were appointed” and what the commissioners were “authorized and required” to do within this act. (p. 157)</w:t>
            </w:r>
          </w:p>
        </w:tc>
      </w:tr>
      <w:tr w:rsidR="00CD6B7F" w:rsidRPr="00E41885" w14:paraId="11B83691" w14:textId="77777777" w:rsidTr="0068340A">
        <w:trPr>
          <w:trHeight w:val="2150"/>
        </w:trPr>
        <w:tc>
          <w:tcPr>
            <w:tcW w:w="6449" w:type="dxa"/>
          </w:tcPr>
          <w:p w14:paraId="04FE0328" w14:textId="77777777" w:rsidR="00CD6B7F" w:rsidRPr="00E41885" w:rsidRDefault="00E8062C" w:rsidP="009D602B">
            <w:pPr>
              <w:spacing w:after="0" w:line="240" w:lineRule="auto"/>
              <w:rPr>
                <w:sz w:val="24"/>
                <w:szCs w:val="24"/>
              </w:rPr>
            </w:pPr>
            <w:r w:rsidRPr="00E41885">
              <w:rPr>
                <w:sz w:val="24"/>
                <w:szCs w:val="24"/>
              </w:rPr>
              <w:lastRenderedPageBreak/>
              <w:t>What is the purpose of section</w:t>
            </w:r>
            <w:r w:rsidR="00E02CF1" w:rsidRPr="00E41885">
              <w:rPr>
                <w:sz w:val="24"/>
                <w:szCs w:val="24"/>
              </w:rPr>
              <w:t xml:space="preserve"> </w:t>
            </w:r>
            <w:r w:rsidRPr="00E41885">
              <w:rPr>
                <w:sz w:val="24"/>
                <w:szCs w:val="24"/>
              </w:rPr>
              <w:t>4?</w:t>
            </w:r>
          </w:p>
          <w:p w14:paraId="1FCBC005" w14:textId="77777777" w:rsidR="00E8062C" w:rsidRPr="00E41885" w:rsidRDefault="00E8062C" w:rsidP="009D602B">
            <w:pPr>
              <w:spacing w:after="0" w:line="240" w:lineRule="auto"/>
              <w:rPr>
                <w:sz w:val="24"/>
                <w:szCs w:val="24"/>
              </w:rPr>
            </w:pPr>
          </w:p>
        </w:tc>
        <w:tc>
          <w:tcPr>
            <w:tcW w:w="6449" w:type="dxa"/>
          </w:tcPr>
          <w:p w14:paraId="669232EA" w14:textId="77777777" w:rsidR="00CD6B7F" w:rsidRPr="00E41885" w:rsidRDefault="00E02CF1" w:rsidP="006122F1">
            <w:pPr>
              <w:spacing w:after="0" w:line="240" w:lineRule="auto"/>
              <w:rPr>
                <w:sz w:val="24"/>
                <w:szCs w:val="24"/>
              </w:rPr>
            </w:pPr>
            <w:r w:rsidRPr="00E41885">
              <w:rPr>
                <w:sz w:val="24"/>
                <w:szCs w:val="24"/>
              </w:rPr>
              <w:t xml:space="preserve">The purpose of section 4 is to inform the reader of the “authority” that the commissioner had. Such authority includes arresting and returning alleged fugitives. The section also states that </w:t>
            </w:r>
            <w:r w:rsidR="006122F1" w:rsidRPr="00E41885">
              <w:rPr>
                <w:sz w:val="24"/>
                <w:szCs w:val="24"/>
              </w:rPr>
              <w:t xml:space="preserve">federal </w:t>
            </w:r>
            <w:r w:rsidRPr="00E41885">
              <w:rPr>
                <w:sz w:val="24"/>
                <w:szCs w:val="24"/>
              </w:rPr>
              <w:t>appointees determined the fugitive’s fate</w:t>
            </w:r>
            <w:r w:rsidR="006122F1" w:rsidRPr="00E41885">
              <w:rPr>
                <w:sz w:val="24"/>
                <w:szCs w:val="24"/>
              </w:rPr>
              <w:t>. These appointees</w:t>
            </w:r>
            <w:r w:rsidRPr="00E41885">
              <w:rPr>
                <w:sz w:val="24"/>
                <w:szCs w:val="24"/>
              </w:rPr>
              <w:t xml:space="preserve"> were not from </w:t>
            </w:r>
            <w:r w:rsidR="006122F1" w:rsidRPr="00E41885">
              <w:rPr>
                <w:sz w:val="24"/>
                <w:szCs w:val="24"/>
              </w:rPr>
              <w:t>the fugitive’s</w:t>
            </w:r>
            <w:r w:rsidRPr="00E41885">
              <w:rPr>
                <w:sz w:val="24"/>
                <w:szCs w:val="24"/>
              </w:rPr>
              <w:t xml:space="preserve"> community and the local courts had no say in determining what would happen to the alleged fugitive.</w:t>
            </w:r>
            <w:r w:rsidR="006122F1" w:rsidRPr="00E41885">
              <w:rPr>
                <w:sz w:val="24"/>
                <w:szCs w:val="24"/>
              </w:rPr>
              <w:t xml:space="preserve"> </w:t>
            </w:r>
            <w:r w:rsidRPr="00E41885">
              <w:rPr>
                <w:sz w:val="24"/>
                <w:szCs w:val="24"/>
              </w:rPr>
              <w:t xml:space="preserve"> (pg. 157)</w:t>
            </w:r>
          </w:p>
        </w:tc>
      </w:tr>
      <w:tr w:rsidR="0068340A" w:rsidRPr="00E41885" w14:paraId="2E5B36E8" w14:textId="77777777">
        <w:trPr>
          <w:trHeight w:val="147"/>
        </w:trPr>
        <w:tc>
          <w:tcPr>
            <w:tcW w:w="6449" w:type="dxa"/>
          </w:tcPr>
          <w:p w14:paraId="6312204E" w14:textId="77777777" w:rsidR="0068340A" w:rsidRPr="00E41885" w:rsidRDefault="006E0704" w:rsidP="0068340A">
            <w:pPr>
              <w:pStyle w:val="PlainText"/>
              <w:rPr>
                <w:sz w:val="24"/>
                <w:szCs w:val="24"/>
              </w:rPr>
            </w:pPr>
            <w:r w:rsidRPr="00E41885">
              <w:rPr>
                <w:sz w:val="24"/>
                <w:szCs w:val="24"/>
              </w:rPr>
              <w:t>According to Section 5, w</w:t>
            </w:r>
            <w:r w:rsidR="0068340A" w:rsidRPr="00E41885">
              <w:rPr>
                <w:sz w:val="24"/>
                <w:szCs w:val="24"/>
              </w:rPr>
              <w:t>hat is the Marshal liable for if a person escapes their custody?</w:t>
            </w:r>
          </w:p>
          <w:p w14:paraId="496E430D" w14:textId="77777777" w:rsidR="0068340A" w:rsidRPr="00E41885" w:rsidRDefault="0068340A" w:rsidP="009346DB">
            <w:pPr>
              <w:pStyle w:val="PlainText"/>
              <w:rPr>
                <w:sz w:val="24"/>
                <w:szCs w:val="24"/>
              </w:rPr>
            </w:pPr>
          </w:p>
        </w:tc>
        <w:tc>
          <w:tcPr>
            <w:tcW w:w="6449" w:type="dxa"/>
          </w:tcPr>
          <w:p w14:paraId="260F2716" w14:textId="77777777" w:rsidR="0068340A" w:rsidRPr="00E41885" w:rsidRDefault="0068340A" w:rsidP="009346DB">
            <w:pPr>
              <w:spacing w:after="0" w:line="240" w:lineRule="auto"/>
              <w:rPr>
                <w:sz w:val="24"/>
                <w:szCs w:val="24"/>
              </w:rPr>
            </w:pPr>
            <w:r w:rsidRPr="00E41885">
              <w:rPr>
                <w:sz w:val="24"/>
                <w:szCs w:val="24"/>
              </w:rPr>
              <w:t>If a person escapes the Marshal’s custody, he is liable for the “full value of the service or labor” of the fugitive. (p. 157)</w:t>
            </w:r>
          </w:p>
        </w:tc>
      </w:tr>
      <w:tr w:rsidR="0068340A" w:rsidRPr="00E41885" w14:paraId="3E26C9CA" w14:textId="77777777">
        <w:trPr>
          <w:trHeight w:val="147"/>
        </w:trPr>
        <w:tc>
          <w:tcPr>
            <w:tcW w:w="6449" w:type="dxa"/>
          </w:tcPr>
          <w:p w14:paraId="7C5639CB" w14:textId="7B290EE7" w:rsidR="0068340A" w:rsidRPr="00E41885" w:rsidRDefault="0068340A" w:rsidP="009346DB">
            <w:pPr>
              <w:pStyle w:val="PlainText"/>
              <w:rPr>
                <w:sz w:val="24"/>
                <w:szCs w:val="24"/>
              </w:rPr>
            </w:pPr>
            <w:r w:rsidRPr="00E41885">
              <w:rPr>
                <w:sz w:val="24"/>
                <w:szCs w:val="24"/>
              </w:rPr>
              <w:t>Based on the information provided in section 5, how is a U</w:t>
            </w:r>
            <w:r w:rsidR="008A6B4F">
              <w:rPr>
                <w:sz w:val="24"/>
                <w:szCs w:val="24"/>
              </w:rPr>
              <w:t>.</w:t>
            </w:r>
            <w:r w:rsidRPr="00E41885">
              <w:rPr>
                <w:sz w:val="24"/>
                <w:szCs w:val="24"/>
              </w:rPr>
              <w:t>S</w:t>
            </w:r>
            <w:r w:rsidR="008A6B4F">
              <w:rPr>
                <w:sz w:val="24"/>
                <w:szCs w:val="24"/>
              </w:rPr>
              <w:t>.</w:t>
            </w:r>
            <w:r w:rsidRPr="00E41885">
              <w:rPr>
                <w:sz w:val="24"/>
                <w:szCs w:val="24"/>
              </w:rPr>
              <w:t xml:space="preserve"> citizen impacted by this law?</w:t>
            </w:r>
          </w:p>
          <w:p w14:paraId="12F426F2" w14:textId="77777777" w:rsidR="0068340A" w:rsidRPr="00E41885" w:rsidRDefault="0068340A" w:rsidP="009346DB">
            <w:pPr>
              <w:spacing w:after="0" w:line="240" w:lineRule="auto"/>
              <w:rPr>
                <w:sz w:val="24"/>
                <w:szCs w:val="24"/>
              </w:rPr>
            </w:pPr>
          </w:p>
        </w:tc>
        <w:tc>
          <w:tcPr>
            <w:tcW w:w="6449" w:type="dxa"/>
          </w:tcPr>
          <w:p w14:paraId="3B86D1AE" w14:textId="77777777" w:rsidR="0068340A" w:rsidRPr="00E41885" w:rsidRDefault="0068340A" w:rsidP="009346DB">
            <w:pPr>
              <w:spacing w:after="0" w:line="240" w:lineRule="auto"/>
              <w:rPr>
                <w:sz w:val="24"/>
                <w:szCs w:val="24"/>
              </w:rPr>
            </w:pPr>
            <w:r w:rsidRPr="00E41885">
              <w:rPr>
                <w:sz w:val="24"/>
                <w:szCs w:val="24"/>
              </w:rPr>
              <w:t>Section 5 explains that any US Citizen could be deputized as a marshal and “do whatever was necessary to apprehend an alleged fugitive.” This marshal could not refuse this service despite it being against their rights. (p. 157)</w:t>
            </w:r>
          </w:p>
        </w:tc>
      </w:tr>
      <w:tr w:rsidR="0068340A" w:rsidRPr="00E41885" w14:paraId="7050A9DA" w14:textId="77777777">
        <w:trPr>
          <w:trHeight w:val="147"/>
        </w:trPr>
        <w:tc>
          <w:tcPr>
            <w:tcW w:w="6449" w:type="dxa"/>
          </w:tcPr>
          <w:p w14:paraId="71183275" w14:textId="77777777" w:rsidR="0068340A" w:rsidRPr="00E41885" w:rsidRDefault="0068340A" w:rsidP="006E0704">
            <w:pPr>
              <w:pStyle w:val="PlainText"/>
              <w:rPr>
                <w:sz w:val="24"/>
                <w:szCs w:val="24"/>
              </w:rPr>
            </w:pPr>
            <w:r w:rsidRPr="00E41885">
              <w:rPr>
                <w:sz w:val="24"/>
                <w:szCs w:val="24"/>
              </w:rPr>
              <w:t>According to Section 6, who are the alleged fugitives?</w:t>
            </w:r>
          </w:p>
        </w:tc>
        <w:tc>
          <w:tcPr>
            <w:tcW w:w="6449" w:type="dxa"/>
          </w:tcPr>
          <w:p w14:paraId="485497CF" w14:textId="77777777" w:rsidR="0068340A" w:rsidRPr="00E41885" w:rsidRDefault="0068340A" w:rsidP="009C7F71">
            <w:pPr>
              <w:spacing w:after="0" w:line="240" w:lineRule="auto"/>
              <w:rPr>
                <w:sz w:val="24"/>
                <w:szCs w:val="24"/>
              </w:rPr>
            </w:pPr>
            <w:r w:rsidRPr="00E41885">
              <w:rPr>
                <w:sz w:val="24"/>
                <w:szCs w:val="24"/>
              </w:rPr>
              <w:t>The alleged fugitives are the Slaves that have “supposedly fled” from their territory or state. (p. 157) The fugitive was alleged because he/she had not been convicted</w:t>
            </w:r>
            <w:r w:rsidR="00DF7878" w:rsidRPr="00E41885">
              <w:rPr>
                <w:sz w:val="24"/>
                <w:szCs w:val="24"/>
              </w:rPr>
              <w:t>,</w:t>
            </w:r>
            <w:r w:rsidRPr="00E41885">
              <w:rPr>
                <w:sz w:val="24"/>
                <w:szCs w:val="24"/>
              </w:rPr>
              <w:t xml:space="preserve"> however</w:t>
            </w:r>
            <w:r w:rsidR="00DF7878" w:rsidRPr="00E41885">
              <w:rPr>
                <w:sz w:val="24"/>
                <w:szCs w:val="24"/>
              </w:rPr>
              <w:t>,</w:t>
            </w:r>
            <w:r w:rsidRPr="00E41885">
              <w:rPr>
                <w:sz w:val="24"/>
                <w:szCs w:val="24"/>
              </w:rPr>
              <w:t xml:space="preserve"> due to the extreme biases within this act, an “alleged” fugitive was already considered guilty. “…prohibited an alleged fugitive from testifying at his or her own trial…the only admissible evidence was the testimony from the slave owner or his representative...the federal commissioners then judged whether that testimony was believable.” (p. 157-158) </w:t>
            </w:r>
          </w:p>
        </w:tc>
      </w:tr>
      <w:tr w:rsidR="0068340A" w:rsidRPr="00E41885" w14:paraId="1EF8C1BE" w14:textId="77777777">
        <w:trPr>
          <w:trHeight w:val="755"/>
        </w:trPr>
        <w:tc>
          <w:tcPr>
            <w:tcW w:w="6449" w:type="dxa"/>
          </w:tcPr>
          <w:p w14:paraId="6190FF3D" w14:textId="77777777" w:rsidR="0068340A" w:rsidRPr="00E41885" w:rsidRDefault="006E0704" w:rsidP="006E0704">
            <w:pPr>
              <w:pStyle w:val="PlainText"/>
              <w:rPr>
                <w:sz w:val="24"/>
                <w:szCs w:val="24"/>
              </w:rPr>
            </w:pPr>
            <w:r w:rsidRPr="00E41885">
              <w:rPr>
                <w:sz w:val="24"/>
                <w:szCs w:val="24"/>
              </w:rPr>
              <w:t>The term ‘alleged’ means accused of doing something wrong or illegal but not yet proven guilty.  In Section 6, why did the author use the word alleged to describe the fugitives?</w:t>
            </w:r>
          </w:p>
        </w:tc>
        <w:tc>
          <w:tcPr>
            <w:tcW w:w="6449" w:type="dxa"/>
          </w:tcPr>
          <w:p w14:paraId="129CA87F" w14:textId="77777777" w:rsidR="0068340A" w:rsidRPr="00E41885" w:rsidRDefault="0068340A" w:rsidP="00A721E8">
            <w:pPr>
              <w:spacing w:after="0" w:line="240" w:lineRule="auto"/>
              <w:rPr>
                <w:sz w:val="24"/>
                <w:szCs w:val="24"/>
              </w:rPr>
            </w:pPr>
            <w:r w:rsidRPr="00E41885">
              <w:rPr>
                <w:sz w:val="24"/>
                <w:szCs w:val="24"/>
              </w:rPr>
              <w:t xml:space="preserve">The author chooses to use the word “alleged” as a way to highlight the opposite. These fugitives weren’t truly “alleged”. The federal commissioners determined the fate of these individuals but by not allowing them to testify at their own hearing, the commissioners made it clear that they didn’t care what the “alleged” fugitives had to say. In Section 6, Frederick Douglass is quoted saying that, “any two villains” can confine a free man to slavery. This insight allows the reader to see the </w:t>
            </w:r>
            <w:r w:rsidRPr="00E41885">
              <w:rPr>
                <w:sz w:val="24"/>
                <w:szCs w:val="24"/>
              </w:rPr>
              <w:lastRenderedPageBreak/>
              <w:t>point of view of an “alleged” fugitive and that they knew they were already convicted by the “villains”. p. 158)</w:t>
            </w:r>
          </w:p>
        </w:tc>
      </w:tr>
      <w:tr w:rsidR="0068340A" w:rsidRPr="00E41885" w14:paraId="548B24A6" w14:textId="77777777">
        <w:trPr>
          <w:trHeight w:val="901"/>
        </w:trPr>
        <w:tc>
          <w:tcPr>
            <w:tcW w:w="6449" w:type="dxa"/>
          </w:tcPr>
          <w:p w14:paraId="482D52F1" w14:textId="77777777" w:rsidR="0068340A" w:rsidRPr="00E41885" w:rsidRDefault="0068340A" w:rsidP="00E8062C">
            <w:pPr>
              <w:pStyle w:val="PlainText"/>
              <w:rPr>
                <w:sz w:val="24"/>
                <w:szCs w:val="24"/>
              </w:rPr>
            </w:pPr>
            <w:r w:rsidRPr="00E41885">
              <w:rPr>
                <w:sz w:val="24"/>
                <w:szCs w:val="24"/>
              </w:rPr>
              <w:lastRenderedPageBreak/>
              <w:t>According to section 6, what is common between northern and southern blacks?</w:t>
            </w:r>
          </w:p>
          <w:p w14:paraId="0DD3B4E1" w14:textId="77777777" w:rsidR="0068340A" w:rsidRPr="00E41885" w:rsidRDefault="0068340A" w:rsidP="005B6C42">
            <w:pPr>
              <w:spacing w:after="0" w:line="240" w:lineRule="auto"/>
              <w:rPr>
                <w:sz w:val="24"/>
                <w:szCs w:val="24"/>
              </w:rPr>
            </w:pPr>
          </w:p>
        </w:tc>
        <w:tc>
          <w:tcPr>
            <w:tcW w:w="6449" w:type="dxa"/>
          </w:tcPr>
          <w:p w14:paraId="0DCEE09A" w14:textId="77777777" w:rsidR="0068340A" w:rsidRPr="00E41885" w:rsidRDefault="0068340A" w:rsidP="00E70033">
            <w:pPr>
              <w:spacing w:after="0" w:line="240" w:lineRule="auto"/>
              <w:rPr>
                <w:sz w:val="24"/>
                <w:szCs w:val="24"/>
              </w:rPr>
            </w:pPr>
            <w:r w:rsidRPr="00E41885">
              <w:rPr>
                <w:sz w:val="24"/>
                <w:szCs w:val="24"/>
              </w:rPr>
              <w:t>Section 6 states that all Northern and Southern blacks were now considered slaves which meant that no blacks were safe so many fled to Canada. (p. 157)</w:t>
            </w:r>
          </w:p>
        </w:tc>
      </w:tr>
      <w:tr w:rsidR="0068340A" w:rsidRPr="00E41885" w14:paraId="710CD137" w14:textId="77777777">
        <w:trPr>
          <w:trHeight w:val="710"/>
        </w:trPr>
        <w:tc>
          <w:tcPr>
            <w:tcW w:w="6449" w:type="dxa"/>
          </w:tcPr>
          <w:p w14:paraId="7909D0B0" w14:textId="77777777" w:rsidR="0068340A" w:rsidRPr="00E41885" w:rsidRDefault="006E0704" w:rsidP="00E8062C">
            <w:pPr>
              <w:pStyle w:val="PlainText"/>
              <w:rPr>
                <w:sz w:val="24"/>
                <w:szCs w:val="24"/>
              </w:rPr>
            </w:pPr>
            <w:r w:rsidRPr="00E41885">
              <w:rPr>
                <w:sz w:val="24"/>
                <w:szCs w:val="24"/>
              </w:rPr>
              <w:t>According to Section 6, h</w:t>
            </w:r>
            <w:r w:rsidR="0068340A" w:rsidRPr="00E41885">
              <w:rPr>
                <w:sz w:val="24"/>
                <w:szCs w:val="24"/>
              </w:rPr>
              <w:t xml:space="preserve">ow does the language, “cradle of liberty”, impact the slaves understanding of the north? </w:t>
            </w:r>
          </w:p>
          <w:p w14:paraId="0897EEB8" w14:textId="77777777" w:rsidR="0068340A" w:rsidRPr="00E41885" w:rsidRDefault="0068340A" w:rsidP="005B6C42">
            <w:pPr>
              <w:spacing w:after="0" w:line="240" w:lineRule="auto"/>
              <w:rPr>
                <w:sz w:val="24"/>
                <w:szCs w:val="24"/>
              </w:rPr>
            </w:pPr>
          </w:p>
        </w:tc>
        <w:tc>
          <w:tcPr>
            <w:tcW w:w="6449" w:type="dxa"/>
          </w:tcPr>
          <w:p w14:paraId="47ADC935" w14:textId="77777777" w:rsidR="0068340A" w:rsidRPr="00E41885" w:rsidRDefault="0068340A" w:rsidP="008C1554">
            <w:pPr>
              <w:spacing w:after="0" w:line="240" w:lineRule="auto"/>
              <w:rPr>
                <w:sz w:val="24"/>
                <w:szCs w:val="24"/>
              </w:rPr>
            </w:pPr>
            <w:r w:rsidRPr="00E41885">
              <w:rPr>
                <w:sz w:val="24"/>
                <w:szCs w:val="24"/>
              </w:rPr>
              <w:t>The “cradle of liberty” was an area that free blacks could live in. The term “cradle” is associated with safety, comfort, and security however when this act was enacted, that safe place was no longer available. That idea of security had been taken away from them so many slaves fled to Canada. (p. 157)</w:t>
            </w:r>
          </w:p>
        </w:tc>
      </w:tr>
      <w:tr w:rsidR="0068340A" w:rsidRPr="00E41885" w14:paraId="3436E2B8" w14:textId="77777777">
        <w:trPr>
          <w:trHeight w:val="886"/>
        </w:trPr>
        <w:tc>
          <w:tcPr>
            <w:tcW w:w="6449" w:type="dxa"/>
          </w:tcPr>
          <w:p w14:paraId="13C31874" w14:textId="77777777" w:rsidR="0068340A" w:rsidRPr="00E41885" w:rsidRDefault="006E0704" w:rsidP="00E8062C">
            <w:pPr>
              <w:pStyle w:val="PlainText"/>
              <w:rPr>
                <w:sz w:val="24"/>
                <w:szCs w:val="24"/>
              </w:rPr>
            </w:pPr>
            <w:r w:rsidRPr="00E41885">
              <w:rPr>
                <w:sz w:val="24"/>
                <w:szCs w:val="24"/>
              </w:rPr>
              <w:t>According to Section 6, h</w:t>
            </w:r>
            <w:r w:rsidR="0068340A" w:rsidRPr="00E41885">
              <w:rPr>
                <w:sz w:val="24"/>
                <w:szCs w:val="24"/>
              </w:rPr>
              <w:t xml:space="preserve">ow does a free man become confined to </w:t>
            </w:r>
            <w:r w:rsidR="009346DB" w:rsidRPr="00E41885">
              <w:rPr>
                <w:sz w:val="24"/>
                <w:szCs w:val="24"/>
              </w:rPr>
              <w:t xml:space="preserve">a </w:t>
            </w:r>
            <w:r w:rsidR="0068340A" w:rsidRPr="00E41885">
              <w:rPr>
                <w:sz w:val="24"/>
                <w:szCs w:val="24"/>
              </w:rPr>
              <w:t>lifetime of slavery?</w:t>
            </w:r>
          </w:p>
          <w:p w14:paraId="3E8DDC27" w14:textId="77777777" w:rsidR="0068340A" w:rsidRPr="00E41885" w:rsidRDefault="0068340A" w:rsidP="005B6C42">
            <w:pPr>
              <w:spacing w:after="0" w:line="240" w:lineRule="auto"/>
              <w:rPr>
                <w:sz w:val="24"/>
                <w:szCs w:val="24"/>
              </w:rPr>
            </w:pPr>
          </w:p>
        </w:tc>
        <w:tc>
          <w:tcPr>
            <w:tcW w:w="6449" w:type="dxa"/>
          </w:tcPr>
          <w:p w14:paraId="63439EFB" w14:textId="77777777" w:rsidR="0068340A" w:rsidRPr="00E41885" w:rsidRDefault="0068340A" w:rsidP="00940891">
            <w:pPr>
              <w:spacing w:after="0" w:line="240" w:lineRule="auto"/>
              <w:rPr>
                <w:sz w:val="24"/>
                <w:szCs w:val="24"/>
              </w:rPr>
            </w:pPr>
            <w:r w:rsidRPr="00E41885">
              <w:rPr>
                <w:sz w:val="24"/>
                <w:szCs w:val="24"/>
              </w:rPr>
              <w:t>Using Section 6, the reader can explain that a free man could become confined for life as a slave once he was caught and taken to trial where, “The only admissible evidence was testimony from the slave owner or his representative…. In a speech on the Fugitive Slave Law of 1850, Frederick Douglass said that under this law the oaths of ‘any two villains’ were sufficient to confine a free man to slavery for life.” (p. 158)</w:t>
            </w:r>
          </w:p>
        </w:tc>
      </w:tr>
      <w:tr w:rsidR="0068340A" w:rsidRPr="00E41885" w14:paraId="7F8C1AA3" w14:textId="77777777">
        <w:trPr>
          <w:trHeight w:val="899"/>
        </w:trPr>
        <w:tc>
          <w:tcPr>
            <w:tcW w:w="6449" w:type="dxa"/>
          </w:tcPr>
          <w:p w14:paraId="38A47706" w14:textId="77777777" w:rsidR="0068340A" w:rsidRPr="00E41885" w:rsidRDefault="006E0704" w:rsidP="00E8062C">
            <w:pPr>
              <w:pStyle w:val="PlainText"/>
              <w:rPr>
                <w:sz w:val="24"/>
                <w:szCs w:val="24"/>
              </w:rPr>
            </w:pPr>
            <w:r w:rsidRPr="00E41885">
              <w:rPr>
                <w:sz w:val="24"/>
                <w:szCs w:val="24"/>
              </w:rPr>
              <w:t>According to Section 7, w</w:t>
            </w:r>
            <w:r w:rsidR="0068340A" w:rsidRPr="00E41885">
              <w:rPr>
                <w:sz w:val="24"/>
                <w:szCs w:val="24"/>
              </w:rPr>
              <w:t>hat are the consequences for interfering with the capture of a fugitive?</w:t>
            </w:r>
          </w:p>
          <w:p w14:paraId="1876F447" w14:textId="77777777" w:rsidR="0068340A" w:rsidRPr="00E41885" w:rsidRDefault="0068340A" w:rsidP="00D076D2">
            <w:pPr>
              <w:spacing w:after="0" w:line="240" w:lineRule="auto"/>
              <w:rPr>
                <w:sz w:val="24"/>
                <w:szCs w:val="24"/>
              </w:rPr>
            </w:pPr>
          </w:p>
        </w:tc>
        <w:tc>
          <w:tcPr>
            <w:tcW w:w="6449" w:type="dxa"/>
          </w:tcPr>
          <w:p w14:paraId="26860C21" w14:textId="77777777" w:rsidR="0068340A" w:rsidRPr="00E41885" w:rsidRDefault="0068340A" w:rsidP="00CA07EF">
            <w:pPr>
              <w:spacing w:after="0" w:line="240" w:lineRule="auto"/>
              <w:rPr>
                <w:sz w:val="24"/>
                <w:szCs w:val="24"/>
              </w:rPr>
            </w:pPr>
            <w:r w:rsidRPr="00E41885">
              <w:rPr>
                <w:sz w:val="24"/>
                <w:szCs w:val="24"/>
              </w:rPr>
              <w:t>Section 7 tells readers that anyone caught interfering with the capture of a fugitive was “a fine ‘not exceeding one thousand dollars, and imprisonment not exceeding six months.’” (p. 158)</w:t>
            </w:r>
          </w:p>
        </w:tc>
      </w:tr>
      <w:tr w:rsidR="0068340A" w:rsidRPr="00E41885" w14:paraId="383FE1C4" w14:textId="77777777">
        <w:trPr>
          <w:trHeight w:val="899"/>
        </w:trPr>
        <w:tc>
          <w:tcPr>
            <w:tcW w:w="6449" w:type="dxa"/>
          </w:tcPr>
          <w:p w14:paraId="3CE6D873" w14:textId="77777777" w:rsidR="0068340A" w:rsidRPr="00E41885" w:rsidRDefault="006E0704" w:rsidP="00E8062C">
            <w:pPr>
              <w:pStyle w:val="PlainText"/>
              <w:rPr>
                <w:sz w:val="24"/>
                <w:szCs w:val="24"/>
              </w:rPr>
            </w:pPr>
            <w:r w:rsidRPr="00E41885">
              <w:rPr>
                <w:sz w:val="24"/>
                <w:szCs w:val="24"/>
              </w:rPr>
              <w:t>According to Section 8, w</w:t>
            </w:r>
            <w:r w:rsidR="0068340A" w:rsidRPr="00E41885">
              <w:rPr>
                <w:sz w:val="24"/>
                <w:szCs w:val="24"/>
              </w:rPr>
              <w:t>hat are the benefits to aiding in the capture of a fugitive?</w:t>
            </w:r>
          </w:p>
          <w:p w14:paraId="7F0A89B7" w14:textId="77777777" w:rsidR="0068340A" w:rsidRPr="00E41885" w:rsidRDefault="0068340A" w:rsidP="001F7FCB">
            <w:pPr>
              <w:spacing w:after="0" w:line="240" w:lineRule="auto"/>
              <w:rPr>
                <w:sz w:val="24"/>
                <w:szCs w:val="24"/>
              </w:rPr>
            </w:pPr>
          </w:p>
        </w:tc>
        <w:tc>
          <w:tcPr>
            <w:tcW w:w="6449" w:type="dxa"/>
          </w:tcPr>
          <w:p w14:paraId="52523ECB" w14:textId="77777777" w:rsidR="0068340A" w:rsidRPr="00E41885" w:rsidRDefault="0068340A" w:rsidP="00CA07EF">
            <w:pPr>
              <w:spacing w:after="0" w:line="240" w:lineRule="auto"/>
              <w:rPr>
                <w:sz w:val="24"/>
                <w:szCs w:val="24"/>
              </w:rPr>
            </w:pPr>
            <w:r w:rsidRPr="00E41885">
              <w:rPr>
                <w:sz w:val="24"/>
                <w:szCs w:val="24"/>
              </w:rPr>
              <w:t>Benefits to aiding in the capture of a fugitive are seen in Section 8 showing that there were “fees paid to officials for their part in the arrest, custody, and delivery of a fugitive to his or her owner.”  In this case, it would be good for a person helping to capture fugitives because “the more people they arrested, the more money they earned.” (p. 158)</w:t>
            </w:r>
          </w:p>
        </w:tc>
      </w:tr>
      <w:tr w:rsidR="0068340A" w:rsidRPr="00E41885" w14:paraId="2F0BE362" w14:textId="77777777">
        <w:trPr>
          <w:trHeight w:val="899"/>
        </w:trPr>
        <w:tc>
          <w:tcPr>
            <w:tcW w:w="6449" w:type="dxa"/>
          </w:tcPr>
          <w:p w14:paraId="05C4E4E3" w14:textId="77777777" w:rsidR="0068340A" w:rsidRPr="00E41885" w:rsidRDefault="0068340A" w:rsidP="00E8062C">
            <w:pPr>
              <w:pStyle w:val="PlainText"/>
              <w:rPr>
                <w:sz w:val="24"/>
                <w:szCs w:val="24"/>
              </w:rPr>
            </w:pPr>
            <w:r w:rsidRPr="00E41885">
              <w:rPr>
                <w:sz w:val="24"/>
                <w:szCs w:val="24"/>
              </w:rPr>
              <w:t xml:space="preserve">Describe the confliction for Northerners based on section 9. </w:t>
            </w:r>
          </w:p>
          <w:p w14:paraId="6D8D9348" w14:textId="77777777" w:rsidR="0068340A" w:rsidRPr="00E41885" w:rsidRDefault="0068340A" w:rsidP="001F7FCB">
            <w:pPr>
              <w:spacing w:after="0" w:line="240" w:lineRule="auto"/>
              <w:rPr>
                <w:sz w:val="24"/>
                <w:szCs w:val="24"/>
              </w:rPr>
            </w:pPr>
          </w:p>
        </w:tc>
        <w:tc>
          <w:tcPr>
            <w:tcW w:w="6449" w:type="dxa"/>
          </w:tcPr>
          <w:p w14:paraId="6B58218C" w14:textId="77777777" w:rsidR="0068340A" w:rsidRPr="00E41885" w:rsidRDefault="0068340A" w:rsidP="00F84B18">
            <w:pPr>
              <w:spacing w:after="0" w:line="240" w:lineRule="auto"/>
              <w:rPr>
                <w:sz w:val="24"/>
                <w:szCs w:val="24"/>
              </w:rPr>
            </w:pPr>
            <w:r w:rsidRPr="00E41885">
              <w:rPr>
                <w:sz w:val="24"/>
                <w:szCs w:val="24"/>
              </w:rPr>
              <w:t>Northerners before the Fugitive Slave Act of 1850 hadn’t had to deal with bein</w:t>
            </w:r>
            <w:r w:rsidR="00F84B18" w:rsidRPr="00E41885">
              <w:rPr>
                <w:sz w:val="24"/>
                <w:szCs w:val="24"/>
              </w:rPr>
              <w:t>g involved in the conflict.  O</w:t>
            </w:r>
            <w:r w:rsidRPr="00E41885">
              <w:rPr>
                <w:sz w:val="24"/>
                <w:szCs w:val="24"/>
              </w:rPr>
              <w:t>nce it passed</w:t>
            </w:r>
            <w:r w:rsidR="00F84B18" w:rsidRPr="00E41885">
              <w:rPr>
                <w:sz w:val="24"/>
                <w:szCs w:val="24"/>
              </w:rPr>
              <w:t>,</w:t>
            </w:r>
            <w:r w:rsidRPr="00E41885">
              <w:rPr>
                <w:sz w:val="24"/>
                <w:szCs w:val="24"/>
              </w:rPr>
              <w:t xml:space="preserve"> Section 9 shows that</w:t>
            </w:r>
            <w:r w:rsidR="00F84B18" w:rsidRPr="00E41885">
              <w:rPr>
                <w:sz w:val="24"/>
                <w:szCs w:val="24"/>
              </w:rPr>
              <w:t xml:space="preserve"> even ordinary Northerners, ones not know</w:t>
            </w:r>
            <w:r w:rsidR="0047549F" w:rsidRPr="00E41885">
              <w:rPr>
                <w:sz w:val="24"/>
                <w:szCs w:val="24"/>
              </w:rPr>
              <w:t>n</w:t>
            </w:r>
            <w:r w:rsidR="00F84B18" w:rsidRPr="00E41885">
              <w:rPr>
                <w:sz w:val="24"/>
                <w:szCs w:val="24"/>
              </w:rPr>
              <w:t xml:space="preserve"> as abolitionists</w:t>
            </w:r>
            <w:r w:rsidRPr="00E41885">
              <w:rPr>
                <w:sz w:val="24"/>
                <w:szCs w:val="24"/>
              </w:rPr>
              <w:t>,</w:t>
            </w:r>
            <w:r w:rsidR="00F84B18" w:rsidRPr="00E41885">
              <w:rPr>
                <w:sz w:val="24"/>
                <w:szCs w:val="24"/>
              </w:rPr>
              <w:t xml:space="preserve"> helped as shown by,</w:t>
            </w:r>
            <w:r w:rsidRPr="00E41885">
              <w:rPr>
                <w:sz w:val="24"/>
                <w:szCs w:val="24"/>
              </w:rPr>
              <w:t xml:space="preserve"> “Seeing armed men on </w:t>
            </w:r>
            <w:r w:rsidRPr="00E41885">
              <w:rPr>
                <w:sz w:val="24"/>
                <w:szCs w:val="24"/>
              </w:rPr>
              <w:lastRenderedPageBreak/>
              <w:t>horses running down an unarmed person on foot forced them to make a choice between abiding by the law of the land and helping a fellow human being in trouble.” (p. 158)</w:t>
            </w:r>
          </w:p>
        </w:tc>
      </w:tr>
    </w:tbl>
    <w:p w14:paraId="6C7DE761" w14:textId="77777777" w:rsidR="00581D14" w:rsidRDefault="00581D14" w:rsidP="001034D9">
      <w:pPr>
        <w:spacing w:after="0" w:line="360" w:lineRule="auto"/>
        <w:rPr>
          <w:rFonts w:asciiTheme="minorHAnsi" w:hAnsiTheme="minorHAnsi" w:cstheme="minorHAnsi"/>
          <w:sz w:val="32"/>
          <w:szCs w:val="32"/>
          <w:u w:val="single"/>
        </w:rPr>
      </w:pPr>
    </w:p>
    <w:p w14:paraId="558CE544" w14:textId="77777777" w:rsidR="00E41885" w:rsidRDefault="00E41885" w:rsidP="001034D9">
      <w:pPr>
        <w:spacing w:after="0" w:line="360" w:lineRule="auto"/>
        <w:rPr>
          <w:rFonts w:asciiTheme="minorHAnsi" w:hAnsiTheme="minorHAnsi" w:cstheme="minorHAnsi"/>
          <w:sz w:val="32"/>
          <w:szCs w:val="32"/>
          <w:u w:val="single"/>
        </w:rPr>
      </w:pPr>
    </w:p>
    <w:p w14:paraId="19444DFA" w14:textId="77777777" w:rsidR="00E41885" w:rsidRDefault="00E41885" w:rsidP="001034D9">
      <w:pPr>
        <w:spacing w:after="0" w:line="360" w:lineRule="auto"/>
        <w:rPr>
          <w:rFonts w:asciiTheme="minorHAnsi" w:hAnsiTheme="minorHAnsi" w:cstheme="minorHAnsi"/>
          <w:sz w:val="32"/>
          <w:szCs w:val="32"/>
          <w:u w:val="single"/>
        </w:rPr>
      </w:pPr>
    </w:p>
    <w:p w14:paraId="6C70355A" w14:textId="77777777" w:rsidR="00E41885" w:rsidRDefault="00E41885" w:rsidP="001034D9">
      <w:pPr>
        <w:spacing w:after="0" w:line="360" w:lineRule="auto"/>
        <w:rPr>
          <w:rFonts w:asciiTheme="minorHAnsi" w:hAnsiTheme="minorHAnsi" w:cstheme="minorHAnsi"/>
          <w:sz w:val="32"/>
          <w:szCs w:val="32"/>
          <w:u w:val="single"/>
        </w:rPr>
      </w:pPr>
    </w:p>
    <w:p w14:paraId="27BBAD1E" w14:textId="77777777" w:rsidR="00E41885" w:rsidRDefault="00E41885" w:rsidP="001034D9">
      <w:pPr>
        <w:spacing w:after="0" w:line="360" w:lineRule="auto"/>
        <w:rPr>
          <w:rFonts w:asciiTheme="minorHAnsi" w:hAnsiTheme="minorHAnsi" w:cstheme="minorHAnsi"/>
          <w:sz w:val="32"/>
          <w:szCs w:val="32"/>
          <w:u w:val="single"/>
        </w:rPr>
      </w:pPr>
    </w:p>
    <w:p w14:paraId="65ED0F45" w14:textId="77777777" w:rsidR="00E41885" w:rsidRDefault="00E41885" w:rsidP="001034D9">
      <w:pPr>
        <w:spacing w:after="0" w:line="360" w:lineRule="auto"/>
        <w:rPr>
          <w:rFonts w:asciiTheme="minorHAnsi" w:hAnsiTheme="minorHAnsi" w:cstheme="minorHAnsi"/>
          <w:sz w:val="32"/>
          <w:szCs w:val="32"/>
          <w:u w:val="single"/>
        </w:rPr>
      </w:pPr>
    </w:p>
    <w:p w14:paraId="526FACD2" w14:textId="77777777" w:rsidR="00E41885" w:rsidRDefault="00E41885" w:rsidP="001034D9">
      <w:pPr>
        <w:spacing w:after="0" w:line="360" w:lineRule="auto"/>
        <w:rPr>
          <w:rFonts w:asciiTheme="minorHAnsi" w:hAnsiTheme="minorHAnsi" w:cstheme="minorHAnsi"/>
          <w:sz w:val="32"/>
          <w:szCs w:val="32"/>
          <w:u w:val="single"/>
        </w:rPr>
      </w:pPr>
    </w:p>
    <w:p w14:paraId="2145DD91" w14:textId="77777777" w:rsidR="00E41885" w:rsidRDefault="00E41885" w:rsidP="001034D9">
      <w:pPr>
        <w:spacing w:after="0" w:line="360" w:lineRule="auto"/>
        <w:rPr>
          <w:rFonts w:asciiTheme="minorHAnsi" w:hAnsiTheme="minorHAnsi" w:cstheme="minorHAnsi"/>
          <w:sz w:val="32"/>
          <w:szCs w:val="32"/>
          <w:u w:val="single"/>
        </w:rPr>
      </w:pPr>
    </w:p>
    <w:p w14:paraId="1051BF06" w14:textId="77777777" w:rsidR="00E41885" w:rsidRDefault="00E41885" w:rsidP="001034D9">
      <w:pPr>
        <w:spacing w:after="0" w:line="360" w:lineRule="auto"/>
        <w:rPr>
          <w:rFonts w:asciiTheme="minorHAnsi" w:hAnsiTheme="minorHAnsi" w:cstheme="minorHAnsi"/>
          <w:sz w:val="32"/>
          <w:szCs w:val="32"/>
          <w:u w:val="single"/>
        </w:rPr>
      </w:pPr>
    </w:p>
    <w:p w14:paraId="2B19F743" w14:textId="77777777" w:rsidR="00E41885" w:rsidRDefault="00E41885" w:rsidP="001034D9">
      <w:pPr>
        <w:spacing w:after="0" w:line="360" w:lineRule="auto"/>
        <w:rPr>
          <w:rFonts w:asciiTheme="minorHAnsi" w:hAnsiTheme="minorHAnsi" w:cstheme="minorHAnsi"/>
          <w:sz w:val="32"/>
          <w:szCs w:val="32"/>
          <w:u w:val="single"/>
        </w:rPr>
      </w:pPr>
    </w:p>
    <w:p w14:paraId="1E2F9404" w14:textId="77777777" w:rsidR="00E41885" w:rsidRDefault="00E41885" w:rsidP="001034D9">
      <w:pPr>
        <w:spacing w:after="0" w:line="360" w:lineRule="auto"/>
        <w:rPr>
          <w:rFonts w:asciiTheme="minorHAnsi" w:hAnsiTheme="minorHAnsi" w:cstheme="minorHAnsi"/>
          <w:sz w:val="32"/>
          <w:szCs w:val="32"/>
          <w:u w:val="single"/>
        </w:rPr>
      </w:pPr>
    </w:p>
    <w:p w14:paraId="224E2CA8" w14:textId="77777777" w:rsidR="00E41885" w:rsidRDefault="00E41885" w:rsidP="001034D9">
      <w:pPr>
        <w:spacing w:after="0" w:line="360" w:lineRule="auto"/>
        <w:rPr>
          <w:rFonts w:asciiTheme="minorHAnsi" w:hAnsiTheme="minorHAnsi" w:cstheme="minorHAnsi"/>
          <w:sz w:val="32"/>
          <w:szCs w:val="32"/>
          <w:u w:val="single"/>
        </w:rPr>
      </w:pPr>
    </w:p>
    <w:p w14:paraId="2C13DC49" w14:textId="77777777" w:rsidR="00E41885" w:rsidRDefault="00E41885" w:rsidP="001034D9">
      <w:pPr>
        <w:spacing w:after="0" w:line="360" w:lineRule="auto"/>
        <w:rPr>
          <w:rFonts w:asciiTheme="minorHAnsi" w:hAnsiTheme="minorHAnsi" w:cstheme="minorHAnsi"/>
          <w:sz w:val="32"/>
          <w:szCs w:val="32"/>
          <w:u w:val="single"/>
        </w:rPr>
      </w:pPr>
    </w:p>
    <w:p w14:paraId="10F6994A" w14:textId="77777777" w:rsidR="00E41885" w:rsidRDefault="00E41885" w:rsidP="001034D9">
      <w:pPr>
        <w:spacing w:after="0" w:line="360" w:lineRule="auto"/>
        <w:rPr>
          <w:rFonts w:asciiTheme="minorHAnsi" w:hAnsiTheme="minorHAnsi" w:cstheme="minorHAnsi"/>
          <w:sz w:val="32"/>
          <w:szCs w:val="32"/>
          <w:u w:val="single"/>
        </w:rPr>
      </w:pPr>
    </w:p>
    <w:p w14:paraId="35226A07" w14:textId="77777777"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14:paraId="5ACD9197" w14:textId="77777777">
        <w:trPr>
          <w:trHeight w:val="377"/>
        </w:trPr>
        <w:tc>
          <w:tcPr>
            <w:tcW w:w="738" w:type="dxa"/>
          </w:tcPr>
          <w:p w14:paraId="044A56B4" w14:textId="77777777" w:rsidR="00F02887" w:rsidRDefault="00F02887" w:rsidP="00F02887">
            <w:pPr>
              <w:spacing w:after="0" w:line="240" w:lineRule="auto"/>
              <w:contextualSpacing/>
            </w:pPr>
          </w:p>
        </w:tc>
        <w:tc>
          <w:tcPr>
            <w:tcW w:w="5885" w:type="dxa"/>
          </w:tcPr>
          <w:p w14:paraId="32ECE7CC" w14:textId="77777777" w:rsidR="00F02887" w:rsidRPr="00F02887" w:rsidRDefault="00F02887" w:rsidP="00F02887">
            <w:pPr>
              <w:spacing w:after="0" w:line="240" w:lineRule="auto"/>
              <w:contextualSpacing/>
              <w:jc w:val="center"/>
              <w:rPr>
                <w:b/>
              </w:rPr>
            </w:pPr>
            <w:r w:rsidRPr="00F02887">
              <w:rPr>
                <w:b/>
              </w:rPr>
              <w:t>These words require less time to learn</w:t>
            </w:r>
          </w:p>
          <w:p w14:paraId="45853D9F"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2399E5AA"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620C699F" w14:textId="77777777" w:rsidR="00F02887" w:rsidRPr="00F02887" w:rsidRDefault="00F02887" w:rsidP="00F02887">
            <w:pPr>
              <w:spacing w:after="0" w:line="240" w:lineRule="auto"/>
              <w:contextualSpacing/>
              <w:jc w:val="center"/>
              <w:rPr>
                <w:b/>
              </w:rPr>
            </w:pPr>
            <w:r w:rsidRPr="00F02887">
              <w:rPr>
                <w:b/>
              </w:rPr>
              <w:t>These words require more time to learn</w:t>
            </w:r>
          </w:p>
          <w:p w14:paraId="113CE1D0"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67AFB55D"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11D08793" w14:textId="77777777">
        <w:trPr>
          <w:cantSplit/>
          <w:trHeight w:val="3851"/>
        </w:trPr>
        <w:tc>
          <w:tcPr>
            <w:tcW w:w="738" w:type="dxa"/>
            <w:textDirection w:val="btLr"/>
          </w:tcPr>
          <w:p w14:paraId="1B5741C6"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7D82FC54" w14:textId="77777777" w:rsidR="00F02887" w:rsidRDefault="00F02887" w:rsidP="00F02887">
            <w:pPr>
              <w:spacing w:after="0" w:line="240" w:lineRule="auto"/>
              <w:contextualSpacing/>
            </w:pPr>
          </w:p>
          <w:p w14:paraId="25171396" w14:textId="77777777" w:rsidR="00F02887" w:rsidRDefault="00F02887" w:rsidP="00F02887">
            <w:pPr>
              <w:spacing w:after="0" w:line="240" w:lineRule="auto"/>
              <w:contextualSpacing/>
            </w:pPr>
          </w:p>
          <w:p w14:paraId="015718B8" w14:textId="77777777" w:rsidR="00F02887" w:rsidRDefault="00F02887" w:rsidP="00F02887">
            <w:pPr>
              <w:spacing w:after="0" w:line="240" w:lineRule="auto"/>
              <w:contextualSpacing/>
            </w:pPr>
            <w:r>
              <w:t xml:space="preserve">Page </w:t>
            </w:r>
            <w:r w:rsidR="00E8062C">
              <w:t>157</w:t>
            </w:r>
            <w:r w:rsidR="009346DB">
              <w:t xml:space="preserve"> – </w:t>
            </w:r>
            <w:r w:rsidR="00E8062C">
              <w:t>legislation</w:t>
            </w:r>
          </w:p>
          <w:p w14:paraId="055BF94E" w14:textId="77777777" w:rsidR="009346DB" w:rsidRDefault="009346DB" w:rsidP="00F02887">
            <w:pPr>
              <w:spacing w:after="0" w:line="240" w:lineRule="auto"/>
              <w:contextualSpacing/>
            </w:pPr>
            <w:r>
              <w:t xml:space="preserve">Page 157 – enforced </w:t>
            </w:r>
          </w:p>
          <w:p w14:paraId="3477CA21" w14:textId="77777777" w:rsidR="00F02887" w:rsidRDefault="00F02887" w:rsidP="00F02887">
            <w:pPr>
              <w:spacing w:after="0" w:line="240" w:lineRule="auto"/>
              <w:contextualSpacing/>
            </w:pPr>
            <w:r>
              <w:t xml:space="preserve">Page </w:t>
            </w:r>
            <w:r w:rsidR="00E8062C">
              <w:t>157</w:t>
            </w:r>
            <w:r>
              <w:t xml:space="preserve"> </w:t>
            </w:r>
            <w:r w:rsidR="00F84B18">
              <w:t>–</w:t>
            </w:r>
            <w:r>
              <w:t xml:space="preserve"> </w:t>
            </w:r>
            <w:r w:rsidR="00E8062C">
              <w:t>federal</w:t>
            </w:r>
            <w:r w:rsidR="00F84B18">
              <w:t xml:space="preserve"> </w:t>
            </w:r>
            <w:r w:rsidR="00E8062C">
              <w:t>commissioners</w:t>
            </w:r>
          </w:p>
          <w:p w14:paraId="72921A14" w14:textId="77777777" w:rsidR="0079239D" w:rsidRDefault="0079239D" w:rsidP="0079239D">
            <w:pPr>
              <w:spacing w:after="0" w:line="240" w:lineRule="auto"/>
              <w:contextualSpacing/>
            </w:pPr>
            <w:r>
              <w:t>Page 157 - warrants</w:t>
            </w:r>
          </w:p>
          <w:p w14:paraId="69FF53C2" w14:textId="77777777" w:rsidR="0079239D" w:rsidRDefault="0079239D" w:rsidP="0079239D">
            <w:pPr>
              <w:spacing w:after="0" w:line="240" w:lineRule="auto"/>
              <w:contextualSpacing/>
            </w:pPr>
            <w:r>
              <w:t xml:space="preserve">Page 157 </w:t>
            </w:r>
            <w:r w:rsidR="009346DB">
              <w:t xml:space="preserve">– </w:t>
            </w:r>
            <w:r>
              <w:t>admissible</w:t>
            </w:r>
          </w:p>
          <w:p w14:paraId="033D1DA9" w14:textId="77777777" w:rsidR="009346DB" w:rsidRDefault="009346DB" w:rsidP="0079239D">
            <w:pPr>
              <w:spacing w:after="0" w:line="240" w:lineRule="auto"/>
              <w:contextualSpacing/>
            </w:pPr>
            <w:r>
              <w:t xml:space="preserve">Page 157 – prohibited </w:t>
            </w:r>
          </w:p>
          <w:p w14:paraId="5AA78A40" w14:textId="77777777" w:rsidR="0079239D" w:rsidRDefault="0079239D" w:rsidP="0079239D">
            <w:pPr>
              <w:spacing w:after="0" w:line="240" w:lineRule="auto"/>
              <w:contextualSpacing/>
            </w:pPr>
            <w:r>
              <w:t>Page 157 - testimony</w:t>
            </w:r>
          </w:p>
          <w:p w14:paraId="686F9962" w14:textId="77777777" w:rsidR="0079239D" w:rsidRDefault="0079239D" w:rsidP="0079239D">
            <w:pPr>
              <w:spacing w:after="0" w:line="240" w:lineRule="auto"/>
              <w:contextualSpacing/>
            </w:pPr>
            <w:r>
              <w:t>Page 158 - confine</w:t>
            </w:r>
          </w:p>
          <w:p w14:paraId="1C5C372B" w14:textId="77777777" w:rsidR="0079239D" w:rsidRDefault="0079239D" w:rsidP="0079239D">
            <w:pPr>
              <w:spacing w:after="0" w:line="240" w:lineRule="auto"/>
              <w:contextualSpacing/>
            </w:pPr>
            <w:r>
              <w:t>Page 158 - imprisonment</w:t>
            </w:r>
          </w:p>
          <w:p w14:paraId="18BD3C0C" w14:textId="77777777" w:rsidR="00F02887" w:rsidRDefault="00F02887" w:rsidP="00F02887">
            <w:pPr>
              <w:spacing w:after="0" w:line="240" w:lineRule="auto"/>
              <w:contextualSpacing/>
            </w:pPr>
          </w:p>
          <w:p w14:paraId="2EB56084" w14:textId="77777777" w:rsidR="00F02887" w:rsidRDefault="00F02887" w:rsidP="00F02887">
            <w:pPr>
              <w:spacing w:after="0" w:line="240" w:lineRule="auto"/>
              <w:contextualSpacing/>
            </w:pPr>
          </w:p>
          <w:p w14:paraId="7F447EB7" w14:textId="77777777" w:rsidR="00F02887" w:rsidRDefault="00F02887" w:rsidP="00F02887">
            <w:pPr>
              <w:spacing w:after="0" w:line="240" w:lineRule="auto"/>
              <w:contextualSpacing/>
            </w:pPr>
          </w:p>
        </w:tc>
        <w:tc>
          <w:tcPr>
            <w:tcW w:w="6553" w:type="dxa"/>
          </w:tcPr>
          <w:p w14:paraId="01BE3FB9" w14:textId="77777777" w:rsidR="005F77F9" w:rsidRDefault="005F77F9" w:rsidP="00F02887">
            <w:pPr>
              <w:spacing w:after="0" w:line="240" w:lineRule="auto"/>
              <w:contextualSpacing/>
            </w:pPr>
          </w:p>
          <w:p w14:paraId="7A9F5ED1" w14:textId="77777777" w:rsidR="005F77F9" w:rsidRDefault="005F77F9" w:rsidP="00F02887">
            <w:pPr>
              <w:spacing w:after="0" w:line="240" w:lineRule="auto"/>
              <w:contextualSpacing/>
            </w:pPr>
          </w:p>
          <w:p w14:paraId="4F056420" w14:textId="77777777" w:rsidR="005F77F9" w:rsidRDefault="005F77F9" w:rsidP="005F77F9">
            <w:pPr>
              <w:spacing w:after="0" w:line="240" w:lineRule="auto"/>
              <w:contextualSpacing/>
            </w:pPr>
            <w:r>
              <w:t xml:space="preserve">Page </w:t>
            </w:r>
            <w:r w:rsidR="00E8062C">
              <w:t>157</w:t>
            </w:r>
            <w:r>
              <w:t xml:space="preserve"> - </w:t>
            </w:r>
            <w:r w:rsidR="00E8062C">
              <w:t>fugitive</w:t>
            </w:r>
          </w:p>
          <w:p w14:paraId="1CDEF545" w14:textId="77777777" w:rsidR="005F77F9" w:rsidRDefault="005F77F9" w:rsidP="005F77F9">
            <w:pPr>
              <w:spacing w:after="0" w:line="240" w:lineRule="auto"/>
              <w:contextualSpacing/>
            </w:pPr>
            <w:r>
              <w:t xml:space="preserve">Page </w:t>
            </w:r>
            <w:r w:rsidR="00E8062C">
              <w:t>157</w:t>
            </w:r>
            <w:r>
              <w:t xml:space="preserve"> - </w:t>
            </w:r>
            <w:r w:rsidR="00E8062C">
              <w:t>liable</w:t>
            </w:r>
          </w:p>
          <w:p w14:paraId="30742325" w14:textId="77777777" w:rsidR="005F77F9" w:rsidRDefault="005F77F9" w:rsidP="005F77F9">
            <w:pPr>
              <w:spacing w:after="0" w:line="240" w:lineRule="auto"/>
              <w:contextualSpacing/>
            </w:pPr>
          </w:p>
          <w:p w14:paraId="72751C6D" w14:textId="77777777" w:rsidR="00F02887" w:rsidRDefault="00F02887" w:rsidP="00F02887">
            <w:pPr>
              <w:spacing w:after="0" w:line="240" w:lineRule="auto"/>
              <w:contextualSpacing/>
            </w:pPr>
          </w:p>
        </w:tc>
      </w:tr>
      <w:tr w:rsidR="00F02887" w14:paraId="0E1CF2A1" w14:textId="77777777" w:rsidTr="00716E93">
        <w:trPr>
          <w:cantSplit/>
          <w:trHeight w:val="3500"/>
        </w:trPr>
        <w:tc>
          <w:tcPr>
            <w:tcW w:w="738" w:type="dxa"/>
            <w:textDirection w:val="btLr"/>
          </w:tcPr>
          <w:p w14:paraId="07EDBD31" w14:textId="77777777"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14:paraId="467FA969" w14:textId="77777777" w:rsidR="00F02887" w:rsidRDefault="00F02887" w:rsidP="00F02887">
            <w:pPr>
              <w:spacing w:after="0" w:line="240" w:lineRule="auto"/>
              <w:contextualSpacing/>
            </w:pPr>
          </w:p>
          <w:p w14:paraId="2A930C38" w14:textId="77777777" w:rsidR="00F02887" w:rsidRDefault="00F02887" w:rsidP="00F02887">
            <w:pPr>
              <w:spacing w:after="0" w:line="240" w:lineRule="auto"/>
              <w:contextualSpacing/>
            </w:pPr>
          </w:p>
          <w:p w14:paraId="66488979" w14:textId="77777777" w:rsidR="005F77F9" w:rsidRDefault="005F77F9" w:rsidP="005F77F9">
            <w:pPr>
              <w:spacing w:after="0" w:line="240" w:lineRule="auto"/>
              <w:contextualSpacing/>
            </w:pPr>
            <w:r>
              <w:t xml:space="preserve">Page </w:t>
            </w:r>
            <w:r w:rsidR="0079239D">
              <w:t>157</w:t>
            </w:r>
            <w:r>
              <w:t xml:space="preserve"> - </w:t>
            </w:r>
            <w:r w:rsidR="0079239D">
              <w:t>conferred</w:t>
            </w:r>
          </w:p>
          <w:p w14:paraId="07CECB97" w14:textId="77777777" w:rsidR="005F77F9" w:rsidRDefault="005F77F9" w:rsidP="005F77F9">
            <w:pPr>
              <w:spacing w:after="0" w:line="240" w:lineRule="auto"/>
              <w:contextualSpacing/>
            </w:pPr>
            <w:r>
              <w:t xml:space="preserve">Page </w:t>
            </w:r>
            <w:r w:rsidR="0079239D">
              <w:t>157</w:t>
            </w:r>
            <w:r>
              <w:t xml:space="preserve"> - </w:t>
            </w:r>
            <w:r w:rsidR="0079239D">
              <w:t>claimant</w:t>
            </w:r>
          </w:p>
          <w:p w14:paraId="23651129" w14:textId="77777777" w:rsidR="005F77F9" w:rsidRDefault="005F77F9" w:rsidP="005F77F9">
            <w:pPr>
              <w:spacing w:after="0" w:line="240" w:lineRule="auto"/>
              <w:contextualSpacing/>
            </w:pPr>
            <w:r>
              <w:t xml:space="preserve">Page </w:t>
            </w:r>
            <w:r w:rsidR="0079239D">
              <w:t>157</w:t>
            </w:r>
            <w:r>
              <w:t xml:space="preserve"> - </w:t>
            </w:r>
            <w:r w:rsidR="0079239D">
              <w:t>Mason Dixon Line</w:t>
            </w:r>
          </w:p>
          <w:p w14:paraId="7750194C" w14:textId="77777777" w:rsidR="0079239D" w:rsidRDefault="0079239D" w:rsidP="0079239D">
            <w:pPr>
              <w:spacing w:after="0" w:line="240" w:lineRule="auto"/>
              <w:contextualSpacing/>
            </w:pPr>
            <w:r>
              <w:t>Page 158 - appointed</w:t>
            </w:r>
          </w:p>
          <w:p w14:paraId="56E77CC8" w14:textId="77777777" w:rsidR="0079239D" w:rsidRDefault="0079239D" w:rsidP="0079239D">
            <w:pPr>
              <w:spacing w:after="0" w:line="240" w:lineRule="auto"/>
              <w:contextualSpacing/>
            </w:pPr>
            <w:r>
              <w:t>Page 158 - appointee</w:t>
            </w:r>
          </w:p>
          <w:p w14:paraId="09AAEE62" w14:textId="77777777" w:rsidR="00F02887" w:rsidRDefault="0079239D" w:rsidP="00F02887">
            <w:pPr>
              <w:spacing w:after="0" w:line="240" w:lineRule="auto"/>
              <w:contextualSpacing/>
            </w:pPr>
            <w:r>
              <w:t>Page 158 - oaths</w:t>
            </w:r>
          </w:p>
        </w:tc>
        <w:tc>
          <w:tcPr>
            <w:tcW w:w="6553" w:type="dxa"/>
          </w:tcPr>
          <w:p w14:paraId="7D87E463" w14:textId="77777777" w:rsidR="005F77F9" w:rsidRDefault="005F77F9" w:rsidP="00F02887">
            <w:pPr>
              <w:spacing w:after="0" w:line="240" w:lineRule="auto"/>
              <w:contextualSpacing/>
            </w:pPr>
          </w:p>
          <w:p w14:paraId="6151B268" w14:textId="77777777" w:rsidR="005F77F9" w:rsidRDefault="005F77F9" w:rsidP="00F02887">
            <w:pPr>
              <w:spacing w:after="0" w:line="240" w:lineRule="auto"/>
              <w:contextualSpacing/>
            </w:pPr>
          </w:p>
          <w:p w14:paraId="16363725" w14:textId="77777777" w:rsidR="005F77F9" w:rsidRDefault="005F77F9" w:rsidP="005F77F9">
            <w:pPr>
              <w:spacing w:after="0" w:line="240" w:lineRule="auto"/>
              <w:contextualSpacing/>
            </w:pPr>
            <w:r>
              <w:t xml:space="preserve">Page </w:t>
            </w:r>
            <w:r w:rsidR="0079239D">
              <w:t>157</w:t>
            </w:r>
            <w:r>
              <w:t xml:space="preserve"> - </w:t>
            </w:r>
            <w:r w:rsidR="0079239D">
              <w:t>alleged</w:t>
            </w:r>
          </w:p>
          <w:p w14:paraId="38EE477B" w14:textId="77777777" w:rsidR="005F77F9" w:rsidRDefault="005F77F9" w:rsidP="005F77F9">
            <w:pPr>
              <w:spacing w:after="0" w:line="240" w:lineRule="auto"/>
              <w:contextualSpacing/>
            </w:pPr>
            <w:r>
              <w:t xml:space="preserve">Page </w:t>
            </w:r>
            <w:r w:rsidR="0079239D">
              <w:t>157</w:t>
            </w:r>
            <w:r>
              <w:t xml:space="preserve"> - </w:t>
            </w:r>
            <w:r w:rsidR="0079239D">
              <w:t>empowerment</w:t>
            </w:r>
          </w:p>
          <w:p w14:paraId="283906A3" w14:textId="77777777" w:rsidR="005F77F9" w:rsidRDefault="005F77F9" w:rsidP="005F77F9">
            <w:pPr>
              <w:spacing w:after="0" w:line="240" w:lineRule="auto"/>
              <w:contextualSpacing/>
            </w:pPr>
            <w:r>
              <w:t xml:space="preserve">Page </w:t>
            </w:r>
            <w:r w:rsidR="0079239D">
              <w:t>157</w:t>
            </w:r>
            <w:r>
              <w:t xml:space="preserve"> - </w:t>
            </w:r>
            <w:r w:rsidR="0079239D">
              <w:t>deputized</w:t>
            </w:r>
          </w:p>
          <w:p w14:paraId="2EC06399" w14:textId="77777777" w:rsidR="0079239D" w:rsidRDefault="0079239D" w:rsidP="0079239D">
            <w:pPr>
              <w:spacing w:after="0" w:line="240" w:lineRule="auto"/>
              <w:contextualSpacing/>
            </w:pPr>
            <w:r>
              <w:t>Page 157 - cradle of liberty</w:t>
            </w:r>
          </w:p>
          <w:p w14:paraId="25B9A9E5" w14:textId="77777777" w:rsidR="0079239D" w:rsidRDefault="0079239D" w:rsidP="0079239D">
            <w:pPr>
              <w:spacing w:after="0" w:line="240" w:lineRule="auto"/>
              <w:contextualSpacing/>
            </w:pPr>
            <w:r>
              <w:t>Page 157 - posse</w:t>
            </w:r>
          </w:p>
          <w:p w14:paraId="5EB76A57" w14:textId="77777777" w:rsidR="0079239D" w:rsidRDefault="0079239D" w:rsidP="0079239D">
            <w:pPr>
              <w:spacing w:after="0" w:line="240" w:lineRule="auto"/>
              <w:contextualSpacing/>
            </w:pPr>
            <w:r>
              <w:t>Page 157 - apprehend</w:t>
            </w:r>
          </w:p>
          <w:p w14:paraId="3D7775A1" w14:textId="77777777" w:rsidR="0079239D" w:rsidRDefault="0079239D" w:rsidP="0079239D">
            <w:pPr>
              <w:spacing w:after="0" w:line="240" w:lineRule="auto"/>
              <w:contextualSpacing/>
            </w:pPr>
            <w:r>
              <w:t>Page 158 - abiding</w:t>
            </w:r>
          </w:p>
          <w:p w14:paraId="2AE87C27" w14:textId="77777777" w:rsidR="0079239D" w:rsidRDefault="0079239D" w:rsidP="0079239D">
            <w:pPr>
              <w:spacing w:after="0" w:line="240" w:lineRule="auto"/>
              <w:contextualSpacing/>
            </w:pPr>
          </w:p>
          <w:p w14:paraId="33EFB5C4" w14:textId="77777777" w:rsidR="00F02887" w:rsidRDefault="00F02887" w:rsidP="00F02887">
            <w:pPr>
              <w:spacing w:after="0" w:line="240" w:lineRule="auto"/>
              <w:contextualSpacing/>
            </w:pPr>
          </w:p>
        </w:tc>
      </w:tr>
    </w:tbl>
    <w:p w14:paraId="0794B67A" w14:textId="77777777" w:rsidR="00F84B18" w:rsidRDefault="00F84B18" w:rsidP="001034D9">
      <w:pPr>
        <w:spacing w:after="0" w:line="360" w:lineRule="auto"/>
        <w:rPr>
          <w:rFonts w:asciiTheme="minorHAnsi" w:hAnsiTheme="minorHAnsi" w:cstheme="minorHAnsi"/>
          <w:sz w:val="32"/>
          <w:szCs w:val="32"/>
          <w:u w:val="single"/>
        </w:rPr>
      </w:pPr>
    </w:p>
    <w:p w14:paraId="6F290B55"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14A4B1BE" w14:textId="77777777" w:rsidR="001C1D02" w:rsidRPr="001C1D02" w:rsidRDefault="001E286D"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14:paraId="5F636B45" w14:textId="77777777" w:rsidR="00E41885" w:rsidRDefault="009346DB" w:rsidP="009346DB">
      <w:pPr>
        <w:spacing w:after="0" w:line="360" w:lineRule="auto"/>
        <w:ind w:left="720"/>
        <w:rPr>
          <w:rFonts w:asciiTheme="minorHAnsi" w:hAnsiTheme="minorHAnsi" w:cstheme="minorHAnsi"/>
          <w:sz w:val="24"/>
          <w:szCs w:val="24"/>
        </w:rPr>
      </w:pPr>
      <w:r>
        <w:rPr>
          <w:i/>
          <w:sz w:val="24"/>
          <w:szCs w:val="24"/>
        </w:rPr>
        <w:t xml:space="preserve">During the time of slavery in our country, unfair laws were passed to benefit one group to the detriment of other groups. </w:t>
      </w:r>
      <w:r w:rsidR="0079239D" w:rsidRPr="003C7E70">
        <w:rPr>
          <w:rFonts w:asciiTheme="minorHAnsi" w:hAnsiTheme="minorHAnsi" w:cstheme="minorHAnsi"/>
          <w:i/>
          <w:sz w:val="24"/>
          <w:szCs w:val="24"/>
        </w:rPr>
        <w:t xml:space="preserve">Discuss the implications of the </w:t>
      </w:r>
      <w:r>
        <w:rPr>
          <w:rFonts w:asciiTheme="minorHAnsi" w:hAnsiTheme="minorHAnsi" w:cstheme="minorHAnsi"/>
          <w:i/>
          <w:sz w:val="24"/>
          <w:szCs w:val="24"/>
        </w:rPr>
        <w:t>F</w:t>
      </w:r>
      <w:r w:rsidR="0079239D" w:rsidRPr="003C7E70">
        <w:rPr>
          <w:rFonts w:asciiTheme="minorHAnsi" w:hAnsiTheme="minorHAnsi" w:cstheme="minorHAnsi"/>
          <w:i/>
          <w:sz w:val="24"/>
          <w:szCs w:val="24"/>
        </w:rPr>
        <w:t xml:space="preserve">ugitive </w:t>
      </w:r>
      <w:r>
        <w:rPr>
          <w:rFonts w:asciiTheme="minorHAnsi" w:hAnsiTheme="minorHAnsi" w:cstheme="minorHAnsi"/>
          <w:i/>
          <w:sz w:val="24"/>
          <w:szCs w:val="24"/>
        </w:rPr>
        <w:t>S</w:t>
      </w:r>
      <w:r w:rsidR="0079239D" w:rsidRPr="003C7E70">
        <w:rPr>
          <w:rFonts w:asciiTheme="minorHAnsi" w:hAnsiTheme="minorHAnsi" w:cstheme="minorHAnsi"/>
          <w:i/>
          <w:sz w:val="24"/>
          <w:szCs w:val="24"/>
        </w:rPr>
        <w:t xml:space="preserve">lave </w:t>
      </w:r>
      <w:r>
        <w:rPr>
          <w:rFonts w:asciiTheme="minorHAnsi" w:hAnsiTheme="minorHAnsi" w:cstheme="minorHAnsi"/>
          <w:i/>
          <w:sz w:val="24"/>
          <w:szCs w:val="24"/>
        </w:rPr>
        <w:t>A</w:t>
      </w:r>
      <w:r w:rsidR="0079239D" w:rsidRPr="003C7E70">
        <w:rPr>
          <w:rFonts w:asciiTheme="minorHAnsi" w:hAnsiTheme="minorHAnsi" w:cstheme="minorHAnsi"/>
          <w:i/>
          <w:sz w:val="24"/>
          <w:szCs w:val="24"/>
        </w:rPr>
        <w:t>ct of 1850 on the following groups of people</w:t>
      </w:r>
      <w:r>
        <w:rPr>
          <w:rFonts w:asciiTheme="minorHAnsi" w:hAnsiTheme="minorHAnsi" w:cstheme="minorHAnsi"/>
          <w:i/>
          <w:sz w:val="24"/>
          <w:szCs w:val="24"/>
        </w:rPr>
        <w:t>:</w:t>
      </w:r>
      <w:r w:rsidR="0079239D" w:rsidRPr="003C7E70">
        <w:rPr>
          <w:rFonts w:asciiTheme="minorHAnsi" w:hAnsiTheme="minorHAnsi" w:cstheme="minorHAnsi"/>
          <w:i/>
          <w:sz w:val="24"/>
          <w:szCs w:val="24"/>
        </w:rPr>
        <w:t xml:space="preserve"> the Southerners, the Northerners, and the Slaves.</w:t>
      </w:r>
      <w:r>
        <w:rPr>
          <w:rFonts w:asciiTheme="minorHAnsi" w:hAnsiTheme="minorHAnsi" w:cstheme="minorHAnsi"/>
          <w:i/>
          <w:sz w:val="24"/>
          <w:szCs w:val="24"/>
        </w:rPr>
        <w:t xml:space="preserve">  How did this act benefit or harm these groups?</w:t>
      </w:r>
      <w:r>
        <w:rPr>
          <w:rFonts w:asciiTheme="minorHAnsi" w:hAnsiTheme="minorHAnsi" w:cstheme="minorHAnsi"/>
          <w:sz w:val="24"/>
          <w:szCs w:val="24"/>
        </w:rPr>
        <w:t xml:space="preserve"> </w:t>
      </w:r>
    </w:p>
    <w:p w14:paraId="0D43953A" w14:textId="04172989" w:rsidR="001E286D" w:rsidRPr="00E41885" w:rsidRDefault="001E286D" w:rsidP="00E41885">
      <w:pPr>
        <w:pStyle w:val="ListParagraph"/>
        <w:numPr>
          <w:ilvl w:val="0"/>
          <w:numId w:val="6"/>
        </w:numPr>
        <w:spacing w:after="0" w:line="360" w:lineRule="auto"/>
        <w:rPr>
          <w:rFonts w:asciiTheme="minorHAnsi" w:hAnsiTheme="minorHAnsi" w:cstheme="minorHAnsi"/>
          <w:sz w:val="24"/>
          <w:szCs w:val="24"/>
        </w:rPr>
      </w:pPr>
      <w:r w:rsidRPr="00E41885">
        <w:rPr>
          <w:rFonts w:asciiTheme="minorHAnsi" w:hAnsiTheme="minorHAnsi" w:cstheme="minorHAnsi"/>
          <w:sz w:val="24"/>
          <w:szCs w:val="24"/>
        </w:rPr>
        <w:t>Teacher Instructions</w:t>
      </w:r>
    </w:p>
    <w:p w14:paraId="74C08552" w14:textId="77777777"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14:paraId="18C77DEC" w14:textId="77777777"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5148"/>
        <w:gridCol w:w="1440"/>
        <w:gridCol w:w="5220"/>
      </w:tblGrid>
      <w:tr w:rsidR="001E286D" w:rsidRPr="001E286D" w14:paraId="064069D4" w14:textId="77777777">
        <w:trPr>
          <w:jc w:val="center"/>
        </w:trPr>
        <w:tc>
          <w:tcPr>
            <w:tcW w:w="5148" w:type="dxa"/>
          </w:tcPr>
          <w:p w14:paraId="38368633"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14:paraId="1EC72699"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14:paraId="59208DC7"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14:paraId="50EBEF19"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14:paraId="4E709E2C" w14:textId="77777777">
        <w:trPr>
          <w:jc w:val="center"/>
        </w:trPr>
        <w:tc>
          <w:tcPr>
            <w:tcW w:w="5148" w:type="dxa"/>
          </w:tcPr>
          <w:p w14:paraId="70289206" w14:textId="77777777" w:rsidR="001E286D" w:rsidRDefault="00581D14" w:rsidP="005E726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commissioners were then ‘authorized and required to exercise and discharge all the powers and duties conferred by this act</w:t>
            </w:r>
            <w:r w:rsidR="005E726C">
              <w:rPr>
                <w:rFonts w:asciiTheme="minorHAnsi" w:hAnsiTheme="minorHAnsi" w:cstheme="minorHAnsi"/>
                <w:sz w:val="24"/>
                <w:szCs w:val="24"/>
              </w:rPr>
              <w:t>’</w:t>
            </w:r>
            <w:r>
              <w:rPr>
                <w:rFonts w:asciiTheme="minorHAnsi" w:hAnsiTheme="minorHAnsi" w:cstheme="minorHAnsi"/>
                <w:sz w:val="24"/>
                <w:szCs w:val="24"/>
              </w:rPr>
              <w:t>”</w:t>
            </w:r>
            <w:r w:rsidR="005E726C">
              <w:rPr>
                <w:rFonts w:asciiTheme="minorHAnsi" w:hAnsiTheme="minorHAnsi" w:cstheme="minorHAnsi"/>
                <w:sz w:val="24"/>
                <w:szCs w:val="24"/>
              </w:rPr>
              <w:t xml:space="preserve"> and these “commissioners also had the right to arrest and return alleged fugitives.”</w:t>
            </w:r>
            <w:r>
              <w:rPr>
                <w:rFonts w:asciiTheme="minorHAnsi" w:hAnsiTheme="minorHAnsi" w:cstheme="minorHAnsi"/>
                <w:sz w:val="24"/>
                <w:szCs w:val="24"/>
              </w:rPr>
              <w:t xml:space="preserve"> </w:t>
            </w:r>
          </w:p>
        </w:tc>
        <w:tc>
          <w:tcPr>
            <w:tcW w:w="1440" w:type="dxa"/>
          </w:tcPr>
          <w:p w14:paraId="5F76F03B" w14:textId="77777777" w:rsidR="00D26F4C" w:rsidRDefault="00D26F4C" w:rsidP="002A7668">
            <w:pPr>
              <w:spacing w:after="0" w:line="240" w:lineRule="auto"/>
              <w:contextualSpacing/>
              <w:jc w:val="center"/>
              <w:rPr>
                <w:rFonts w:asciiTheme="minorHAnsi" w:hAnsiTheme="minorHAnsi" w:cstheme="minorHAnsi"/>
                <w:sz w:val="24"/>
                <w:szCs w:val="24"/>
              </w:rPr>
            </w:pPr>
          </w:p>
          <w:p w14:paraId="70EAF19B" w14:textId="77777777" w:rsidR="00D26F4C" w:rsidRDefault="00D26F4C" w:rsidP="002A7668">
            <w:pPr>
              <w:spacing w:after="0" w:line="240" w:lineRule="auto"/>
              <w:contextualSpacing/>
              <w:jc w:val="center"/>
              <w:rPr>
                <w:rFonts w:asciiTheme="minorHAnsi" w:hAnsiTheme="minorHAnsi" w:cstheme="minorHAnsi"/>
                <w:sz w:val="24"/>
                <w:szCs w:val="24"/>
              </w:rPr>
            </w:pPr>
          </w:p>
          <w:p w14:paraId="0043AFEA" w14:textId="77777777" w:rsidR="001E286D" w:rsidRDefault="00581D14"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157</w:t>
            </w:r>
          </w:p>
        </w:tc>
        <w:tc>
          <w:tcPr>
            <w:tcW w:w="5220" w:type="dxa"/>
          </w:tcPr>
          <w:p w14:paraId="3FC04700" w14:textId="77777777" w:rsidR="001E286D" w:rsidRDefault="00581D14" w:rsidP="00581D14">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quote shows how the act forced all parties involved into certain roles to uphold the law. </w:t>
            </w:r>
          </w:p>
        </w:tc>
      </w:tr>
      <w:tr w:rsidR="001E286D" w14:paraId="20F55BBF" w14:textId="77777777">
        <w:trPr>
          <w:jc w:val="center"/>
        </w:trPr>
        <w:tc>
          <w:tcPr>
            <w:tcW w:w="5148" w:type="dxa"/>
          </w:tcPr>
          <w:p w14:paraId="5FA4F4C2" w14:textId="61B33359" w:rsidR="001E286D" w:rsidRDefault="005E726C" w:rsidP="005E726C">
            <w:pPr>
              <w:spacing w:after="0" w:line="240" w:lineRule="auto"/>
              <w:contextualSpacing/>
              <w:rPr>
                <w:rFonts w:asciiTheme="minorHAnsi" w:hAnsiTheme="minorHAnsi" w:cstheme="minorHAnsi"/>
                <w:sz w:val="24"/>
                <w:szCs w:val="24"/>
              </w:rPr>
            </w:pPr>
            <w:r>
              <w:rPr>
                <w:sz w:val="24"/>
                <w:szCs w:val="24"/>
              </w:rPr>
              <w:t xml:space="preserve">Section 5 explains that any US Citizen could be deputized as a marshal and “do whatever was necessary to apprehend an alleged fugitive.” This marshal could not refuse this service despite it being against their rights. </w:t>
            </w:r>
          </w:p>
        </w:tc>
        <w:tc>
          <w:tcPr>
            <w:tcW w:w="1440" w:type="dxa"/>
          </w:tcPr>
          <w:p w14:paraId="564EAA64" w14:textId="77777777" w:rsidR="005E726C" w:rsidRDefault="005E726C"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w:t>
            </w:r>
          </w:p>
          <w:p w14:paraId="22EB9818" w14:textId="77777777" w:rsidR="001E286D" w:rsidRDefault="005E726C"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157</w:t>
            </w:r>
          </w:p>
        </w:tc>
        <w:tc>
          <w:tcPr>
            <w:tcW w:w="5220" w:type="dxa"/>
          </w:tcPr>
          <w:p w14:paraId="43369B6C" w14:textId="77777777" w:rsidR="001E286D" w:rsidRDefault="005E726C" w:rsidP="005E726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quote shows how all men were expected to uphold this law; therefore, any could be deputized and forced to arrest fugitive slaves when necessary.  </w:t>
            </w:r>
          </w:p>
        </w:tc>
      </w:tr>
      <w:tr w:rsidR="001E286D" w14:paraId="36C87A13" w14:textId="77777777">
        <w:trPr>
          <w:jc w:val="center"/>
        </w:trPr>
        <w:tc>
          <w:tcPr>
            <w:tcW w:w="5148" w:type="dxa"/>
          </w:tcPr>
          <w:p w14:paraId="450B260F" w14:textId="76458B8B" w:rsidR="001E286D" w:rsidRDefault="00DF7878" w:rsidP="002A7668">
            <w:pPr>
              <w:spacing w:after="0" w:line="240" w:lineRule="auto"/>
              <w:contextualSpacing/>
              <w:rPr>
                <w:rFonts w:asciiTheme="minorHAnsi" w:hAnsiTheme="minorHAnsi" w:cstheme="minorHAnsi"/>
                <w:sz w:val="24"/>
                <w:szCs w:val="24"/>
              </w:rPr>
            </w:pPr>
            <w:r>
              <w:rPr>
                <w:sz w:val="24"/>
                <w:szCs w:val="24"/>
              </w:rPr>
              <w:t xml:space="preserve">The alleged fugitives are the Slaves that have “supposedly fled” from their territory or state. (p. 157) The fugitive was alleged because he/she had not been convicted, however, due to the extreme biases within this act, an “alleged” fugitive was </w:t>
            </w:r>
            <w:r>
              <w:rPr>
                <w:sz w:val="24"/>
                <w:szCs w:val="24"/>
              </w:rPr>
              <w:lastRenderedPageBreak/>
              <w:t>already considered guilty. “…prohibited an alleged fugitive from testifying at his or her own trial…the only admissible evidence was the testimony from the slave owner or his representative...the federal commissioners then judged whether that testimony was believable.” (p. 157-158)</w:t>
            </w:r>
          </w:p>
        </w:tc>
        <w:tc>
          <w:tcPr>
            <w:tcW w:w="1440" w:type="dxa"/>
          </w:tcPr>
          <w:p w14:paraId="57BFD408" w14:textId="77777777" w:rsidR="001E286D" w:rsidRDefault="00DF787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   157-158</w:t>
            </w:r>
          </w:p>
        </w:tc>
        <w:tc>
          <w:tcPr>
            <w:tcW w:w="5220" w:type="dxa"/>
          </w:tcPr>
          <w:p w14:paraId="753614CA" w14:textId="77777777" w:rsidR="001E286D" w:rsidRDefault="00DF787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quote shows how the slaves were guilty before they even reached a justice system.  They were not “alleged” fugitives, they were fugitives.</w:t>
            </w:r>
          </w:p>
        </w:tc>
      </w:tr>
      <w:tr w:rsidR="001E286D" w14:paraId="7258F7EB" w14:textId="77777777">
        <w:trPr>
          <w:jc w:val="center"/>
        </w:trPr>
        <w:tc>
          <w:tcPr>
            <w:tcW w:w="5148" w:type="dxa"/>
          </w:tcPr>
          <w:p w14:paraId="5782418E" w14:textId="65073CC5" w:rsidR="001E286D" w:rsidRDefault="00DF7878" w:rsidP="002A7668">
            <w:pPr>
              <w:spacing w:after="0" w:line="240" w:lineRule="auto"/>
              <w:contextualSpacing/>
              <w:rPr>
                <w:rFonts w:asciiTheme="minorHAnsi" w:hAnsiTheme="minorHAnsi" w:cstheme="minorHAnsi"/>
                <w:sz w:val="24"/>
                <w:szCs w:val="24"/>
              </w:rPr>
            </w:pPr>
            <w:r>
              <w:rPr>
                <w:sz w:val="24"/>
                <w:szCs w:val="24"/>
              </w:rPr>
              <w:t>In Section 6, Frederick Douglass is quoted saying that, “any two villains” can confine a free man to slavery.</w:t>
            </w:r>
          </w:p>
        </w:tc>
        <w:tc>
          <w:tcPr>
            <w:tcW w:w="1440" w:type="dxa"/>
          </w:tcPr>
          <w:p w14:paraId="3B19D6C7" w14:textId="77777777" w:rsidR="001E286D" w:rsidRDefault="00DF787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158</w:t>
            </w:r>
          </w:p>
        </w:tc>
        <w:tc>
          <w:tcPr>
            <w:tcW w:w="5220" w:type="dxa"/>
          </w:tcPr>
          <w:p w14:paraId="6951633D" w14:textId="77777777" w:rsidR="001E286D" w:rsidRDefault="00DF7878" w:rsidP="002A7668">
            <w:pPr>
              <w:spacing w:after="0" w:line="240" w:lineRule="auto"/>
              <w:contextualSpacing/>
              <w:rPr>
                <w:rFonts w:asciiTheme="minorHAnsi" w:hAnsiTheme="minorHAnsi" w:cstheme="minorHAnsi"/>
                <w:sz w:val="24"/>
                <w:szCs w:val="24"/>
              </w:rPr>
            </w:pPr>
            <w:r>
              <w:rPr>
                <w:sz w:val="24"/>
                <w:szCs w:val="24"/>
              </w:rPr>
              <w:t>This insight allows the reader to see the point of view of an “alleged” fugitive and that they knew they were already convicted by the “villains.”</w:t>
            </w:r>
          </w:p>
        </w:tc>
      </w:tr>
      <w:tr w:rsidR="001E286D" w14:paraId="2D5D1E1B" w14:textId="77777777">
        <w:trPr>
          <w:jc w:val="center"/>
        </w:trPr>
        <w:tc>
          <w:tcPr>
            <w:tcW w:w="5148" w:type="dxa"/>
          </w:tcPr>
          <w:p w14:paraId="62480BAF" w14:textId="77777777" w:rsidR="001E286D" w:rsidRDefault="00DF7878" w:rsidP="002A7668">
            <w:pPr>
              <w:spacing w:after="0" w:line="240" w:lineRule="auto"/>
              <w:contextualSpacing/>
              <w:rPr>
                <w:rFonts w:asciiTheme="minorHAnsi" w:hAnsiTheme="minorHAnsi" w:cstheme="minorHAnsi"/>
                <w:sz w:val="24"/>
                <w:szCs w:val="24"/>
              </w:rPr>
            </w:pPr>
            <w:r>
              <w:rPr>
                <w:sz w:val="24"/>
                <w:szCs w:val="24"/>
              </w:rPr>
              <w:t xml:space="preserve">Section 6 states that all Northern and Southern blacks were now considered slaves which meant that no blacks were safe so many fled to Canada. </w:t>
            </w:r>
          </w:p>
          <w:p w14:paraId="00F51C62" w14:textId="77777777" w:rsidR="001E286D" w:rsidRDefault="001E286D" w:rsidP="002A7668">
            <w:pPr>
              <w:spacing w:after="0" w:line="240" w:lineRule="auto"/>
              <w:contextualSpacing/>
              <w:rPr>
                <w:rFonts w:asciiTheme="minorHAnsi" w:hAnsiTheme="minorHAnsi" w:cstheme="minorHAnsi"/>
                <w:sz w:val="24"/>
                <w:szCs w:val="24"/>
              </w:rPr>
            </w:pPr>
          </w:p>
        </w:tc>
        <w:tc>
          <w:tcPr>
            <w:tcW w:w="1440" w:type="dxa"/>
          </w:tcPr>
          <w:p w14:paraId="564E8CFA" w14:textId="77777777" w:rsidR="001E286D" w:rsidRDefault="00DF787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157</w:t>
            </w:r>
          </w:p>
        </w:tc>
        <w:tc>
          <w:tcPr>
            <w:tcW w:w="5220" w:type="dxa"/>
          </w:tcPr>
          <w:p w14:paraId="1E834790" w14:textId="77777777" w:rsidR="001E286D" w:rsidRDefault="00DF787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piece of evidence gives insight into the idea that you were considered a slave regardless of where you lived in connection to the Mason-Dixon Line.</w:t>
            </w:r>
          </w:p>
        </w:tc>
      </w:tr>
      <w:tr w:rsidR="00DF7878" w14:paraId="32FEF455" w14:textId="77777777">
        <w:trPr>
          <w:jc w:val="center"/>
        </w:trPr>
        <w:tc>
          <w:tcPr>
            <w:tcW w:w="5148" w:type="dxa"/>
          </w:tcPr>
          <w:p w14:paraId="6858AD86" w14:textId="77777777" w:rsidR="00DF7878" w:rsidRDefault="00DF7878" w:rsidP="002A7668">
            <w:pPr>
              <w:spacing w:after="0" w:line="240" w:lineRule="auto"/>
              <w:contextualSpacing/>
              <w:rPr>
                <w:rFonts w:asciiTheme="minorHAnsi" w:hAnsiTheme="minorHAnsi" w:cstheme="minorHAnsi"/>
                <w:sz w:val="24"/>
                <w:szCs w:val="24"/>
              </w:rPr>
            </w:pPr>
            <w:r>
              <w:rPr>
                <w:sz w:val="24"/>
                <w:szCs w:val="24"/>
              </w:rPr>
              <w:t>The “cradle of liberty” was an area that free blacks could live in. The term “cradle” is associated with safety, comfort, and security however when this act was enacted, that safe place was no longer available. That idea of security had been taken away from them so many slaves fled to Canada.</w:t>
            </w:r>
          </w:p>
        </w:tc>
        <w:tc>
          <w:tcPr>
            <w:tcW w:w="1440" w:type="dxa"/>
          </w:tcPr>
          <w:p w14:paraId="2D05E4F8" w14:textId="77777777" w:rsidR="00DF7878" w:rsidRDefault="00DF787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157</w:t>
            </w:r>
          </w:p>
        </w:tc>
        <w:tc>
          <w:tcPr>
            <w:tcW w:w="5220" w:type="dxa"/>
          </w:tcPr>
          <w:p w14:paraId="562DB82A" w14:textId="77777777" w:rsidR="00DF7878" w:rsidRDefault="00DF787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shows how slaves w</w:t>
            </w:r>
            <w:r w:rsidR="0047549F">
              <w:rPr>
                <w:rFonts w:asciiTheme="minorHAnsi" w:hAnsiTheme="minorHAnsi" w:cstheme="minorHAnsi"/>
                <w:sz w:val="24"/>
                <w:szCs w:val="24"/>
              </w:rPr>
              <w:t>ere no longer safe anywhere and</w:t>
            </w:r>
            <w:r>
              <w:rPr>
                <w:rFonts w:asciiTheme="minorHAnsi" w:hAnsiTheme="minorHAnsi" w:cstheme="minorHAnsi"/>
                <w:sz w:val="24"/>
                <w:szCs w:val="24"/>
              </w:rPr>
              <w:t xml:space="preserve"> they had to live in the fear of </w:t>
            </w:r>
            <w:r w:rsidR="0047549F">
              <w:rPr>
                <w:rFonts w:asciiTheme="minorHAnsi" w:hAnsiTheme="minorHAnsi" w:cstheme="minorHAnsi"/>
                <w:sz w:val="24"/>
                <w:szCs w:val="24"/>
              </w:rPr>
              <w:t xml:space="preserve">being taken to a “justice” system.  </w:t>
            </w:r>
          </w:p>
        </w:tc>
      </w:tr>
      <w:tr w:rsidR="00DF7878" w14:paraId="5A7390EF" w14:textId="77777777">
        <w:trPr>
          <w:jc w:val="center"/>
        </w:trPr>
        <w:tc>
          <w:tcPr>
            <w:tcW w:w="5148" w:type="dxa"/>
          </w:tcPr>
          <w:p w14:paraId="79F028E2" w14:textId="77777777" w:rsidR="00DF7878" w:rsidRDefault="0047549F" w:rsidP="002A7668">
            <w:pPr>
              <w:spacing w:after="0" w:line="240" w:lineRule="auto"/>
              <w:contextualSpacing/>
              <w:rPr>
                <w:rFonts w:asciiTheme="minorHAnsi" w:hAnsiTheme="minorHAnsi" w:cstheme="minorHAnsi"/>
                <w:sz w:val="24"/>
                <w:szCs w:val="24"/>
              </w:rPr>
            </w:pPr>
            <w:r>
              <w:rPr>
                <w:sz w:val="24"/>
                <w:szCs w:val="24"/>
              </w:rPr>
              <w:t>“The only admissible evidence was testimony from the slave owner or his representative…. In a speech on the Fugitive Slave Law of 1850, Frederick Douglass said that under this law the oaths of ‘any two villains’ were sufficient to confine a free man to slavery for life.”</w:t>
            </w:r>
          </w:p>
        </w:tc>
        <w:tc>
          <w:tcPr>
            <w:tcW w:w="1440" w:type="dxa"/>
          </w:tcPr>
          <w:p w14:paraId="0D5D554C" w14:textId="77777777" w:rsidR="00DF7878" w:rsidRDefault="0047549F"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158</w:t>
            </w:r>
          </w:p>
        </w:tc>
        <w:tc>
          <w:tcPr>
            <w:tcW w:w="5220" w:type="dxa"/>
          </w:tcPr>
          <w:p w14:paraId="509E0D5D" w14:textId="77777777" w:rsidR="00DF7878" w:rsidRDefault="0047549F"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Again, this quote highlights the inequality of commissioners versus the slaves.</w:t>
            </w:r>
          </w:p>
        </w:tc>
      </w:tr>
      <w:tr w:rsidR="0047549F" w14:paraId="083102E1" w14:textId="77777777">
        <w:trPr>
          <w:jc w:val="center"/>
        </w:trPr>
        <w:tc>
          <w:tcPr>
            <w:tcW w:w="5148" w:type="dxa"/>
          </w:tcPr>
          <w:p w14:paraId="1E8C0D19" w14:textId="77777777" w:rsidR="0047549F" w:rsidRPr="00CD6B7F" w:rsidRDefault="0047549F" w:rsidP="009346DB">
            <w:pPr>
              <w:spacing w:after="0" w:line="240" w:lineRule="auto"/>
              <w:rPr>
                <w:sz w:val="24"/>
                <w:szCs w:val="24"/>
              </w:rPr>
            </w:pPr>
            <w:r>
              <w:rPr>
                <w:sz w:val="24"/>
                <w:szCs w:val="24"/>
              </w:rPr>
              <w:t xml:space="preserve">Section 7 tells readers that anyone caught interfering with the capture of a fugitive was “a fine ‘not exceeding one thousand dollars, and imprisonment not exceeding six months.’” </w:t>
            </w:r>
          </w:p>
        </w:tc>
        <w:tc>
          <w:tcPr>
            <w:tcW w:w="1440" w:type="dxa"/>
          </w:tcPr>
          <w:p w14:paraId="7DDF3D9D" w14:textId="77777777" w:rsidR="0047549F" w:rsidRDefault="0047549F"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158</w:t>
            </w:r>
          </w:p>
        </w:tc>
        <w:tc>
          <w:tcPr>
            <w:tcW w:w="5220" w:type="dxa"/>
          </w:tcPr>
          <w:p w14:paraId="784B9F73" w14:textId="77777777" w:rsidR="0047549F" w:rsidRDefault="0047549F"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shows the consequence of interfering with the capture of a fugitive.</w:t>
            </w:r>
          </w:p>
        </w:tc>
      </w:tr>
      <w:tr w:rsidR="0047549F" w14:paraId="47C38615" w14:textId="77777777">
        <w:trPr>
          <w:jc w:val="center"/>
        </w:trPr>
        <w:tc>
          <w:tcPr>
            <w:tcW w:w="5148" w:type="dxa"/>
          </w:tcPr>
          <w:p w14:paraId="5B482E34" w14:textId="77777777" w:rsidR="0047549F" w:rsidRDefault="0047549F" w:rsidP="009346DB">
            <w:pPr>
              <w:spacing w:after="0" w:line="240" w:lineRule="auto"/>
              <w:rPr>
                <w:sz w:val="24"/>
                <w:szCs w:val="24"/>
              </w:rPr>
            </w:pPr>
            <w:r>
              <w:rPr>
                <w:sz w:val="24"/>
                <w:szCs w:val="24"/>
              </w:rPr>
              <w:t xml:space="preserve">Benefits to aiding in the capture of a fugitive are </w:t>
            </w:r>
            <w:r>
              <w:rPr>
                <w:sz w:val="24"/>
                <w:szCs w:val="24"/>
              </w:rPr>
              <w:lastRenderedPageBreak/>
              <w:t>seen in Section 8 showing that there were “fees paid to officials for their part in the arrest, custody, and delivery of a fugitive to his or her owner.”  In this case, it would be good for a person helping to capture fugitives because “the more people they arrested, the more money they earned.”</w:t>
            </w:r>
          </w:p>
        </w:tc>
        <w:tc>
          <w:tcPr>
            <w:tcW w:w="1440" w:type="dxa"/>
          </w:tcPr>
          <w:p w14:paraId="7B217121" w14:textId="77777777" w:rsidR="0047549F" w:rsidRDefault="0047549F"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   158</w:t>
            </w:r>
          </w:p>
        </w:tc>
        <w:tc>
          <w:tcPr>
            <w:tcW w:w="5220" w:type="dxa"/>
          </w:tcPr>
          <w:p w14:paraId="4CFE02F0" w14:textId="77777777" w:rsidR="0047549F" w:rsidRDefault="0047549F"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shows the benefit in aiding in the capture of a </w:t>
            </w:r>
            <w:r>
              <w:rPr>
                <w:rFonts w:asciiTheme="minorHAnsi" w:hAnsiTheme="minorHAnsi" w:cstheme="minorHAnsi"/>
                <w:sz w:val="24"/>
                <w:szCs w:val="24"/>
              </w:rPr>
              <w:lastRenderedPageBreak/>
              <w:t>fugitive.</w:t>
            </w:r>
          </w:p>
        </w:tc>
      </w:tr>
      <w:tr w:rsidR="0047549F" w14:paraId="3AD11A36" w14:textId="77777777">
        <w:trPr>
          <w:jc w:val="center"/>
        </w:trPr>
        <w:tc>
          <w:tcPr>
            <w:tcW w:w="5148" w:type="dxa"/>
          </w:tcPr>
          <w:p w14:paraId="32FBA5C0" w14:textId="77777777" w:rsidR="0047549F" w:rsidRDefault="0047549F" w:rsidP="009346DB">
            <w:pPr>
              <w:spacing w:after="0" w:line="240" w:lineRule="auto"/>
              <w:rPr>
                <w:sz w:val="24"/>
                <w:szCs w:val="24"/>
              </w:rPr>
            </w:pPr>
            <w:r>
              <w:rPr>
                <w:sz w:val="24"/>
                <w:szCs w:val="24"/>
              </w:rPr>
              <w:lastRenderedPageBreak/>
              <w:t>“Seeing armed men on horses running down an unarmed person on foot forced them to make a choice between abiding by the law of the land and helping a fellow human being in trouble.”</w:t>
            </w:r>
          </w:p>
        </w:tc>
        <w:tc>
          <w:tcPr>
            <w:tcW w:w="1440" w:type="dxa"/>
          </w:tcPr>
          <w:p w14:paraId="7B129395" w14:textId="77777777" w:rsidR="0047549F" w:rsidRDefault="0047549F"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158</w:t>
            </w:r>
          </w:p>
        </w:tc>
        <w:tc>
          <w:tcPr>
            <w:tcW w:w="5220" w:type="dxa"/>
          </w:tcPr>
          <w:p w14:paraId="12B4BD5B" w14:textId="77777777" w:rsidR="0047549F" w:rsidRDefault="0047549F"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shows the conflict Northerners, even ones not thought of as abolitionists, would have felt in following the law, or going against it by helping a fugitive.</w:t>
            </w:r>
          </w:p>
        </w:tc>
      </w:tr>
    </w:tbl>
    <w:p w14:paraId="02E74E68" w14:textId="77777777" w:rsidR="008D3588" w:rsidRDefault="008D3588" w:rsidP="001E286D">
      <w:pPr>
        <w:spacing w:after="0" w:line="360" w:lineRule="auto"/>
        <w:rPr>
          <w:rFonts w:asciiTheme="minorHAnsi" w:hAnsiTheme="minorHAnsi" w:cstheme="minorHAnsi"/>
          <w:sz w:val="24"/>
          <w:szCs w:val="24"/>
        </w:rPr>
      </w:pPr>
    </w:p>
    <w:p w14:paraId="7EB79583" w14:textId="77777777"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63EFC976" w14:textId="77777777"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0110A2FD" w14:textId="77777777" w:rsidR="001E286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14:paraId="32C5B8BF" w14:textId="77777777" w:rsidR="008A6B4F" w:rsidRDefault="008A6B4F" w:rsidP="008A6B4F">
      <w:pPr>
        <w:pStyle w:val="ListParagraph"/>
        <w:spacing w:after="0" w:line="360" w:lineRule="auto"/>
        <w:ind w:left="1080"/>
        <w:rPr>
          <w:rFonts w:asciiTheme="minorHAnsi" w:hAnsiTheme="minorHAnsi" w:cstheme="minorHAnsi"/>
          <w:sz w:val="24"/>
          <w:szCs w:val="24"/>
        </w:rPr>
      </w:pPr>
    </w:p>
    <w:p w14:paraId="664D41F0" w14:textId="77777777" w:rsidR="008A6B4F" w:rsidRDefault="008A6B4F" w:rsidP="008A6B4F">
      <w:pPr>
        <w:pStyle w:val="ListParagraph"/>
        <w:spacing w:after="0" w:line="360" w:lineRule="auto"/>
        <w:ind w:left="1080"/>
        <w:rPr>
          <w:rFonts w:asciiTheme="minorHAnsi" w:hAnsiTheme="minorHAnsi" w:cstheme="minorHAnsi"/>
          <w:sz w:val="24"/>
          <w:szCs w:val="24"/>
        </w:rPr>
      </w:pPr>
    </w:p>
    <w:p w14:paraId="3CE78A20" w14:textId="77777777" w:rsidR="008A6B4F" w:rsidRPr="00B35E4D" w:rsidRDefault="008A6B4F" w:rsidP="008A6B4F">
      <w:pPr>
        <w:pStyle w:val="ListParagraph"/>
        <w:spacing w:after="0" w:line="360" w:lineRule="auto"/>
        <w:ind w:left="1080"/>
        <w:rPr>
          <w:rFonts w:asciiTheme="minorHAnsi" w:hAnsiTheme="minorHAnsi" w:cstheme="minorHAnsi"/>
          <w:sz w:val="24"/>
          <w:szCs w:val="24"/>
        </w:rPr>
      </w:pPr>
    </w:p>
    <w:p w14:paraId="7D9AE9EF" w14:textId="56A5AD56" w:rsidR="000B5786" w:rsidRPr="008A6B4F" w:rsidRDefault="00E66010" w:rsidP="008A6B4F">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Sample </w:t>
      </w:r>
      <w:r w:rsidR="00B35E4D">
        <w:rPr>
          <w:rFonts w:asciiTheme="minorHAnsi" w:hAnsiTheme="minorHAnsi" w:cstheme="minorHAnsi"/>
          <w:sz w:val="24"/>
          <w:szCs w:val="24"/>
        </w:rPr>
        <w:t>Answer</w:t>
      </w:r>
    </w:p>
    <w:p w14:paraId="3B0D6D56" w14:textId="77777777" w:rsidR="001A759A" w:rsidRDefault="00A039BA" w:rsidP="00A039BA">
      <w:pPr>
        <w:pStyle w:val="ListParagraph"/>
        <w:spacing w:after="0" w:line="360" w:lineRule="auto"/>
        <w:ind w:firstLine="720"/>
        <w:rPr>
          <w:rFonts w:cs="Calibri"/>
          <w:color w:val="000000" w:themeColor="text1"/>
          <w:sz w:val="24"/>
          <w:szCs w:val="24"/>
        </w:rPr>
      </w:pPr>
      <w:r w:rsidRPr="00A039BA">
        <w:rPr>
          <w:rFonts w:cs="Calibri"/>
          <w:color w:val="000000" w:themeColor="text1"/>
          <w:sz w:val="24"/>
          <w:szCs w:val="24"/>
        </w:rPr>
        <w:t xml:space="preserve">During the time of slavery in our country, unfair laws were passed to benefit one group to the detriment of other groups.  </w:t>
      </w:r>
      <w:r>
        <w:rPr>
          <w:rFonts w:cs="Calibri"/>
          <w:color w:val="000000" w:themeColor="text1"/>
          <w:sz w:val="24"/>
          <w:szCs w:val="24"/>
        </w:rPr>
        <w:t xml:space="preserve">The </w:t>
      </w:r>
      <w:r w:rsidRPr="00A039BA">
        <w:rPr>
          <w:rFonts w:cs="Calibri"/>
          <w:color w:val="000000" w:themeColor="text1"/>
          <w:sz w:val="24"/>
          <w:szCs w:val="24"/>
        </w:rPr>
        <w:t xml:space="preserve">Fugitive Slave Act of 1850 </w:t>
      </w:r>
      <w:r>
        <w:rPr>
          <w:rFonts w:cs="Calibri"/>
          <w:color w:val="000000" w:themeColor="text1"/>
          <w:sz w:val="24"/>
          <w:szCs w:val="24"/>
        </w:rPr>
        <w:t xml:space="preserve">had many implications (good and bad) </w:t>
      </w:r>
      <w:r w:rsidRPr="00A039BA">
        <w:rPr>
          <w:rFonts w:cs="Calibri"/>
          <w:color w:val="000000" w:themeColor="text1"/>
          <w:sz w:val="24"/>
          <w:szCs w:val="24"/>
        </w:rPr>
        <w:t>on the following groups of people: the Southerners, the Northerners,</w:t>
      </w:r>
      <w:r>
        <w:rPr>
          <w:rFonts w:cs="Calibri"/>
          <w:color w:val="000000" w:themeColor="text1"/>
          <w:sz w:val="24"/>
          <w:szCs w:val="24"/>
        </w:rPr>
        <w:t xml:space="preserve"> and the Slaves.  </w:t>
      </w:r>
    </w:p>
    <w:p w14:paraId="0D284B4C" w14:textId="77777777" w:rsidR="00A039BA" w:rsidRDefault="00C803D7" w:rsidP="00A039BA">
      <w:pPr>
        <w:pStyle w:val="ListParagraph"/>
        <w:spacing w:after="0" w:line="360" w:lineRule="auto"/>
        <w:ind w:firstLine="720"/>
        <w:rPr>
          <w:rFonts w:cs="Calibri"/>
          <w:color w:val="000000" w:themeColor="text1"/>
          <w:sz w:val="24"/>
          <w:szCs w:val="24"/>
        </w:rPr>
      </w:pPr>
      <w:r>
        <w:rPr>
          <w:rFonts w:cs="Calibri"/>
          <w:color w:val="000000" w:themeColor="text1"/>
          <w:sz w:val="24"/>
          <w:szCs w:val="24"/>
        </w:rPr>
        <w:t xml:space="preserve"> </w:t>
      </w:r>
      <w:r w:rsidR="00CA5703">
        <w:rPr>
          <w:rFonts w:cs="Calibri"/>
          <w:color w:val="000000" w:themeColor="text1"/>
          <w:sz w:val="24"/>
          <w:szCs w:val="24"/>
        </w:rPr>
        <w:t>A</w:t>
      </w:r>
      <w:r>
        <w:rPr>
          <w:rFonts w:cs="Calibri"/>
          <w:color w:val="000000" w:themeColor="text1"/>
          <w:sz w:val="24"/>
          <w:szCs w:val="24"/>
        </w:rPr>
        <w:t xml:space="preserve"> negative implication the </w:t>
      </w:r>
      <w:r w:rsidR="00CA5703">
        <w:rPr>
          <w:rFonts w:cs="Calibri"/>
          <w:color w:val="000000" w:themeColor="text1"/>
          <w:sz w:val="24"/>
          <w:szCs w:val="24"/>
        </w:rPr>
        <w:t xml:space="preserve">Fugitive Slave </w:t>
      </w:r>
      <w:r>
        <w:rPr>
          <w:rFonts w:cs="Calibri"/>
          <w:color w:val="000000" w:themeColor="text1"/>
          <w:sz w:val="24"/>
          <w:szCs w:val="24"/>
        </w:rPr>
        <w:t>Act</w:t>
      </w:r>
      <w:r w:rsidR="00CA5703">
        <w:rPr>
          <w:rFonts w:cs="Calibri"/>
          <w:color w:val="000000" w:themeColor="text1"/>
          <w:sz w:val="24"/>
          <w:szCs w:val="24"/>
        </w:rPr>
        <w:t xml:space="preserve"> of 1850</w:t>
      </w:r>
      <w:r>
        <w:rPr>
          <w:rFonts w:cs="Calibri"/>
          <w:color w:val="000000" w:themeColor="text1"/>
          <w:sz w:val="24"/>
          <w:szCs w:val="24"/>
        </w:rPr>
        <w:t xml:space="preserve"> had on the Southerners is seen in </w:t>
      </w:r>
      <w:r w:rsidR="004A08FD">
        <w:rPr>
          <w:rFonts w:cs="Calibri"/>
          <w:color w:val="000000" w:themeColor="text1"/>
          <w:sz w:val="24"/>
          <w:szCs w:val="24"/>
        </w:rPr>
        <w:t>Section 7</w:t>
      </w:r>
      <w:r>
        <w:rPr>
          <w:rFonts w:cs="Calibri"/>
          <w:color w:val="000000" w:themeColor="text1"/>
          <w:sz w:val="24"/>
          <w:szCs w:val="24"/>
        </w:rPr>
        <w:t>, where it</w:t>
      </w:r>
      <w:r w:rsidRPr="00C803D7">
        <w:rPr>
          <w:rFonts w:cs="Calibri"/>
          <w:color w:val="000000" w:themeColor="text1"/>
          <w:sz w:val="24"/>
          <w:szCs w:val="24"/>
        </w:rPr>
        <w:t xml:space="preserve"> tells readers that anyone caught interfering with the capture of a fugitive was “a fine ‘not exceeding one thousand dollars, and impris</w:t>
      </w:r>
      <w:r>
        <w:rPr>
          <w:rFonts w:cs="Calibri"/>
          <w:color w:val="000000" w:themeColor="text1"/>
          <w:sz w:val="24"/>
          <w:szCs w:val="24"/>
        </w:rPr>
        <w:t>onment not exceeding six months</w:t>
      </w:r>
      <w:r w:rsidRPr="00C803D7">
        <w:rPr>
          <w:rFonts w:cs="Calibri"/>
          <w:color w:val="000000" w:themeColor="text1"/>
          <w:sz w:val="24"/>
          <w:szCs w:val="24"/>
        </w:rPr>
        <w:t>’”</w:t>
      </w:r>
      <w:r>
        <w:rPr>
          <w:rFonts w:cs="Calibri"/>
          <w:color w:val="000000" w:themeColor="text1"/>
          <w:sz w:val="24"/>
          <w:szCs w:val="24"/>
        </w:rPr>
        <w:t xml:space="preserve"> (p. 158).  </w:t>
      </w:r>
      <w:r w:rsidRPr="00C803D7">
        <w:rPr>
          <w:rFonts w:cs="Calibri"/>
          <w:color w:val="000000" w:themeColor="text1"/>
          <w:sz w:val="24"/>
          <w:szCs w:val="24"/>
        </w:rPr>
        <w:t>This shows the consequence of interfering with the capture of a fugitive.</w:t>
      </w:r>
      <w:r>
        <w:rPr>
          <w:rFonts w:cs="Calibri"/>
          <w:color w:val="000000" w:themeColor="text1"/>
          <w:sz w:val="24"/>
          <w:szCs w:val="24"/>
        </w:rPr>
        <w:t xml:space="preserve">  Even if you did not believe in the Fugitive Slave Act of 1850, the price was steep if you went against the law.</w:t>
      </w:r>
    </w:p>
    <w:p w14:paraId="5DDD47EC" w14:textId="77777777" w:rsidR="00A039BA" w:rsidRDefault="00C803D7" w:rsidP="00A039BA">
      <w:pPr>
        <w:pStyle w:val="ListParagraph"/>
        <w:spacing w:after="0" w:line="360" w:lineRule="auto"/>
        <w:ind w:firstLine="720"/>
        <w:rPr>
          <w:rFonts w:cs="Calibri"/>
          <w:color w:val="000000" w:themeColor="text1"/>
          <w:sz w:val="24"/>
          <w:szCs w:val="24"/>
        </w:rPr>
      </w:pPr>
      <w:r>
        <w:rPr>
          <w:rFonts w:cs="Calibri"/>
          <w:color w:val="000000" w:themeColor="text1"/>
          <w:sz w:val="24"/>
          <w:szCs w:val="24"/>
        </w:rPr>
        <w:t xml:space="preserve">An important </w:t>
      </w:r>
      <w:r w:rsidR="00A039BA">
        <w:rPr>
          <w:rFonts w:cs="Calibri"/>
          <w:color w:val="000000" w:themeColor="text1"/>
          <w:sz w:val="24"/>
          <w:szCs w:val="24"/>
        </w:rPr>
        <w:t>implication the Act of 1850 had on the Northerners</w:t>
      </w:r>
      <w:r>
        <w:rPr>
          <w:rFonts w:cs="Calibri"/>
          <w:color w:val="000000" w:themeColor="text1"/>
          <w:sz w:val="24"/>
          <w:szCs w:val="24"/>
        </w:rPr>
        <w:t xml:space="preserve"> could be seen as a positive one because of the b</w:t>
      </w:r>
      <w:r w:rsidRPr="00C803D7">
        <w:rPr>
          <w:rFonts w:cs="Calibri"/>
          <w:color w:val="000000" w:themeColor="text1"/>
          <w:sz w:val="24"/>
          <w:szCs w:val="24"/>
        </w:rPr>
        <w:t>enefits to aiding i</w:t>
      </w:r>
      <w:r>
        <w:rPr>
          <w:rFonts w:cs="Calibri"/>
          <w:color w:val="000000" w:themeColor="text1"/>
          <w:sz w:val="24"/>
          <w:szCs w:val="24"/>
        </w:rPr>
        <w:t xml:space="preserve">n the capture of a fugitive </w:t>
      </w:r>
      <w:r w:rsidRPr="00C803D7">
        <w:rPr>
          <w:rFonts w:cs="Calibri"/>
          <w:color w:val="000000" w:themeColor="text1"/>
          <w:sz w:val="24"/>
          <w:szCs w:val="24"/>
        </w:rPr>
        <w:t>seen in Section 8 showing that there were “fees paid to officials for their part in the arrest, custody, and delivery of a fugitive to his or her owner.”  In this case, it would be good for a person helping to capture fugitives because “the more people they arrested, the more money they earned”</w:t>
      </w:r>
      <w:r>
        <w:rPr>
          <w:rFonts w:cs="Calibri"/>
          <w:color w:val="000000" w:themeColor="text1"/>
          <w:sz w:val="24"/>
          <w:szCs w:val="24"/>
        </w:rPr>
        <w:t xml:space="preserve"> (p. 158).  </w:t>
      </w:r>
      <w:r w:rsidR="00CA5703">
        <w:rPr>
          <w:rFonts w:cs="Calibri"/>
          <w:color w:val="000000" w:themeColor="text1"/>
          <w:sz w:val="24"/>
          <w:szCs w:val="24"/>
        </w:rPr>
        <w:t xml:space="preserve">This section shows readers that people following through with the enforcement of the Act benefitted in a monetary way, which could be a great incentive for people worrying about their own livelihoods.  </w:t>
      </w:r>
    </w:p>
    <w:p w14:paraId="0D1D141C" w14:textId="77777777" w:rsidR="00C803D7" w:rsidRDefault="00CA5703" w:rsidP="00A039BA">
      <w:pPr>
        <w:pStyle w:val="ListParagraph"/>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One</w:t>
      </w:r>
      <w:r w:rsidR="00C803D7" w:rsidRPr="00C803D7">
        <w:rPr>
          <w:rFonts w:asciiTheme="minorHAnsi" w:hAnsiTheme="minorHAnsi" w:cstheme="minorHAnsi"/>
          <w:sz w:val="24"/>
          <w:szCs w:val="24"/>
        </w:rPr>
        <w:t xml:space="preserve"> negative implication the Fugitive Slave Act of 1850 </w:t>
      </w:r>
      <w:r>
        <w:rPr>
          <w:rFonts w:asciiTheme="minorHAnsi" w:hAnsiTheme="minorHAnsi" w:cstheme="minorHAnsi"/>
          <w:sz w:val="24"/>
          <w:szCs w:val="24"/>
        </w:rPr>
        <w:t xml:space="preserve">had on the Slaves is </w:t>
      </w:r>
      <w:r w:rsidR="00C803D7" w:rsidRPr="00C803D7">
        <w:rPr>
          <w:rFonts w:asciiTheme="minorHAnsi" w:hAnsiTheme="minorHAnsi" w:cstheme="minorHAnsi"/>
          <w:sz w:val="24"/>
          <w:szCs w:val="24"/>
        </w:rPr>
        <w:t>seen on pages 157 and 158 w</w:t>
      </w:r>
      <w:r>
        <w:rPr>
          <w:rFonts w:asciiTheme="minorHAnsi" w:hAnsiTheme="minorHAnsi" w:cstheme="minorHAnsi"/>
          <w:sz w:val="24"/>
          <w:szCs w:val="24"/>
        </w:rPr>
        <w:t>here the document explains that</w:t>
      </w:r>
      <w:r w:rsidR="00C803D7" w:rsidRPr="00C803D7">
        <w:rPr>
          <w:rFonts w:asciiTheme="minorHAnsi" w:hAnsiTheme="minorHAnsi" w:cstheme="minorHAnsi"/>
          <w:sz w:val="24"/>
          <w:szCs w:val="24"/>
        </w:rPr>
        <w:t xml:space="preserve"> the “alleged fugitives” are the slaves that have “supposedly fled” from their territory or state.  The fugitive was alleged becaus</w:t>
      </w:r>
      <w:r w:rsidR="004A08FD">
        <w:rPr>
          <w:rFonts w:asciiTheme="minorHAnsi" w:hAnsiTheme="minorHAnsi" w:cstheme="minorHAnsi"/>
          <w:sz w:val="24"/>
          <w:szCs w:val="24"/>
        </w:rPr>
        <w:t>e he/she had not been convicted. H</w:t>
      </w:r>
      <w:r w:rsidR="00C803D7" w:rsidRPr="00C803D7">
        <w:rPr>
          <w:rFonts w:asciiTheme="minorHAnsi" w:hAnsiTheme="minorHAnsi" w:cstheme="minorHAnsi"/>
          <w:sz w:val="24"/>
          <w:szCs w:val="24"/>
        </w:rPr>
        <w:t>owever, due to the extreme biases within this act, an “alleged” fugitive was al</w:t>
      </w:r>
      <w:r w:rsidR="004A08FD">
        <w:rPr>
          <w:rFonts w:asciiTheme="minorHAnsi" w:hAnsiTheme="minorHAnsi" w:cstheme="minorHAnsi"/>
          <w:sz w:val="24"/>
          <w:szCs w:val="24"/>
        </w:rPr>
        <w:t>ready considered guilty:</w:t>
      </w:r>
      <w:r w:rsidR="00C803D7" w:rsidRPr="00C803D7">
        <w:rPr>
          <w:rFonts w:asciiTheme="minorHAnsi" w:hAnsiTheme="minorHAnsi" w:cstheme="minorHAnsi"/>
          <w:sz w:val="24"/>
          <w:szCs w:val="24"/>
        </w:rPr>
        <w:t xml:space="preserve"> “…prohibited an alleged fugitive from testifying at his or her own trial…the only admissible evidence was the testimony from the slave owner or his representative...the federal commissioners then judged whether that testimony was believable” (p. 157-158).  This quote shows how the slaves were guilty before they even reached a justice system.  They were not “alleged” fugitives; they were definitely fugitives according to the Act.</w:t>
      </w:r>
    </w:p>
    <w:p w14:paraId="2F9934D0" w14:textId="77777777" w:rsidR="00CA5703" w:rsidRPr="00A039BA" w:rsidRDefault="00CA5703" w:rsidP="00A039BA">
      <w:pPr>
        <w:pStyle w:val="ListParagraph"/>
        <w:spacing w:after="0" w:line="360" w:lineRule="auto"/>
        <w:ind w:firstLine="720"/>
        <w:rPr>
          <w:rFonts w:asciiTheme="minorHAnsi" w:hAnsiTheme="minorHAnsi" w:cstheme="minorHAnsi"/>
          <w:sz w:val="24"/>
          <w:szCs w:val="24"/>
        </w:rPr>
      </w:pPr>
      <w:r>
        <w:rPr>
          <w:rFonts w:asciiTheme="minorHAnsi" w:hAnsiTheme="minorHAnsi" w:cstheme="minorHAnsi"/>
          <w:sz w:val="24"/>
          <w:szCs w:val="24"/>
        </w:rPr>
        <w:lastRenderedPageBreak/>
        <w:t>The Fugitive Slave Act of 1850 was clearly one that hit the country and its differing populations very hard.  Whether you were a Southerner, Northerner, or a Slave, you would have definitely have been affected in some way by the enforcement of such an Act.</w:t>
      </w:r>
    </w:p>
    <w:p w14:paraId="73F16A0D" w14:textId="77777777" w:rsidR="0079239D" w:rsidRDefault="0079239D" w:rsidP="008A6B4F">
      <w:pPr>
        <w:spacing w:after="0" w:line="360" w:lineRule="auto"/>
        <w:contextualSpacing/>
        <w:rPr>
          <w:rFonts w:asciiTheme="minorHAnsi" w:hAnsiTheme="minorHAnsi" w:cstheme="minorHAnsi"/>
          <w:sz w:val="32"/>
          <w:szCs w:val="32"/>
          <w:u w:val="single"/>
        </w:rPr>
      </w:pPr>
    </w:p>
    <w:p w14:paraId="38A6C8FF" w14:textId="77777777" w:rsidR="008A6B4F" w:rsidRPr="008A6B4F" w:rsidRDefault="00172736" w:rsidP="008A6B4F">
      <w:pPr>
        <w:spacing w:after="0" w:line="360" w:lineRule="auto"/>
        <w:contextualSpacing/>
        <w:rPr>
          <w:rFonts w:asciiTheme="minorHAnsi" w:hAnsiTheme="minorHAnsi" w:cstheme="minorHAnsi"/>
          <w:sz w:val="24"/>
          <w:szCs w:val="24"/>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0A9A1F07" w14:textId="77777777" w:rsidR="008A6B4F" w:rsidRPr="008A6B4F" w:rsidRDefault="0079239D" w:rsidP="008A6B4F">
      <w:pPr>
        <w:pStyle w:val="ListParagraph"/>
        <w:numPr>
          <w:ilvl w:val="0"/>
          <w:numId w:val="14"/>
        </w:numPr>
        <w:spacing w:after="0" w:line="360" w:lineRule="auto"/>
        <w:rPr>
          <w:rFonts w:asciiTheme="minorHAnsi" w:hAnsiTheme="minorHAnsi" w:cstheme="minorHAnsi"/>
          <w:sz w:val="24"/>
          <w:szCs w:val="24"/>
          <w:u w:val="single"/>
        </w:rPr>
      </w:pPr>
      <w:r w:rsidRPr="008A6B4F">
        <w:rPr>
          <w:rFonts w:asciiTheme="minorHAnsi" w:hAnsiTheme="minorHAnsi" w:cstheme="minorHAnsi"/>
          <w:i/>
          <w:sz w:val="24"/>
          <w:szCs w:val="24"/>
        </w:rPr>
        <w:t>What would you do if you encountered a fugitive slave? Explain how the consequences would affect your decision?</w:t>
      </w:r>
    </w:p>
    <w:p w14:paraId="766E200D" w14:textId="55A4FF59" w:rsidR="008A6B4F" w:rsidRPr="008A6B4F" w:rsidRDefault="00545861" w:rsidP="008A6B4F">
      <w:pPr>
        <w:pStyle w:val="ListParagraph"/>
        <w:numPr>
          <w:ilvl w:val="1"/>
          <w:numId w:val="14"/>
        </w:numPr>
        <w:spacing w:after="0" w:line="360" w:lineRule="auto"/>
        <w:rPr>
          <w:rFonts w:asciiTheme="minorHAnsi" w:hAnsiTheme="minorHAnsi" w:cstheme="minorHAnsi"/>
          <w:sz w:val="24"/>
          <w:szCs w:val="24"/>
          <w:u w:val="single"/>
        </w:rPr>
      </w:pPr>
      <w:r w:rsidRPr="008A6B4F">
        <w:rPr>
          <w:rFonts w:asciiTheme="minorHAnsi" w:hAnsiTheme="minorHAnsi" w:cstheme="minorHAnsi"/>
          <w:sz w:val="24"/>
          <w:szCs w:val="24"/>
        </w:rPr>
        <w:t xml:space="preserve">Answer:  </w:t>
      </w:r>
      <w:r w:rsidR="00940891" w:rsidRPr="008A6B4F">
        <w:rPr>
          <w:rFonts w:asciiTheme="minorHAnsi" w:hAnsiTheme="minorHAnsi" w:cstheme="minorHAnsi"/>
          <w:sz w:val="24"/>
          <w:szCs w:val="24"/>
        </w:rPr>
        <w:t xml:space="preserve">Students should use the Fugitive Slave Acts to help them realize the legal consequences of aiding a fugitive slave or turning them over to the law.  They can also add in their current understanding of human rights. </w:t>
      </w:r>
    </w:p>
    <w:p w14:paraId="0B541A03" w14:textId="77777777" w:rsidR="008A6B4F" w:rsidRPr="008A6B4F" w:rsidRDefault="0079239D" w:rsidP="008A6B4F">
      <w:pPr>
        <w:pStyle w:val="ListParagraph"/>
        <w:numPr>
          <w:ilvl w:val="0"/>
          <w:numId w:val="14"/>
        </w:numPr>
        <w:spacing w:after="0" w:line="360" w:lineRule="auto"/>
        <w:rPr>
          <w:rFonts w:asciiTheme="minorHAnsi" w:hAnsiTheme="minorHAnsi" w:cstheme="minorHAnsi"/>
          <w:sz w:val="24"/>
          <w:szCs w:val="24"/>
        </w:rPr>
      </w:pPr>
      <w:r w:rsidRPr="008A6B4F">
        <w:rPr>
          <w:rFonts w:asciiTheme="minorHAnsi" w:hAnsiTheme="minorHAnsi" w:cstheme="minorHAnsi"/>
          <w:i/>
          <w:sz w:val="24"/>
          <w:szCs w:val="24"/>
        </w:rPr>
        <w:t>Research Harriet Tubman and connect the impact of this Act to the slaves' choices.</w:t>
      </w:r>
    </w:p>
    <w:p w14:paraId="5B49D129" w14:textId="347691AC" w:rsidR="00940891" w:rsidRPr="008A6B4F" w:rsidRDefault="00E22959" w:rsidP="008A6B4F">
      <w:pPr>
        <w:pStyle w:val="ListParagraph"/>
        <w:numPr>
          <w:ilvl w:val="1"/>
          <w:numId w:val="14"/>
        </w:numPr>
        <w:spacing w:after="0" w:line="360" w:lineRule="auto"/>
        <w:rPr>
          <w:rFonts w:asciiTheme="minorHAnsi" w:hAnsiTheme="minorHAnsi" w:cstheme="minorHAnsi"/>
          <w:sz w:val="24"/>
          <w:szCs w:val="24"/>
        </w:rPr>
      </w:pPr>
      <w:r w:rsidRPr="008A6B4F">
        <w:rPr>
          <w:rFonts w:asciiTheme="minorHAnsi" w:hAnsiTheme="minorHAnsi" w:cstheme="minorHAnsi"/>
          <w:sz w:val="24"/>
          <w:szCs w:val="24"/>
        </w:rPr>
        <w:t xml:space="preserve">Answer:  </w:t>
      </w:r>
      <w:r w:rsidR="00940891" w:rsidRPr="008A6B4F">
        <w:rPr>
          <w:rFonts w:asciiTheme="minorHAnsi" w:hAnsiTheme="minorHAnsi" w:cstheme="minorHAnsi"/>
          <w:sz w:val="24"/>
          <w:szCs w:val="24"/>
        </w:rPr>
        <w:t>Students should research Tubman’s work in rescuing fugitive slaves through the Underground Railroad.  Then they can tie that understanding into the very few choices slaves had during the time period of the Fugitive Slave Act of 1850.  Could they stay and hide in the south?  Was there anywhere safe in the north, or “cradle of liberty?”  Could they find refuge in Canada by escaping on the Underground Railroad?</w:t>
      </w:r>
    </w:p>
    <w:p w14:paraId="03801CB9" w14:textId="77777777" w:rsidR="008A6B4F" w:rsidRPr="008A6B4F" w:rsidRDefault="00A81766" w:rsidP="008A6B4F">
      <w:pPr>
        <w:pStyle w:val="ListParagraph"/>
        <w:numPr>
          <w:ilvl w:val="0"/>
          <w:numId w:val="6"/>
        </w:numPr>
        <w:spacing w:after="0" w:line="360" w:lineRule="auto"/>
        <w:rPr>
          <w:rFonts w:asciiTheme="minorHAnsi" w:hAnsiTheme="minorHAnsi" w:cstheme="minorHAnsi"/>
          <w:sz w:val="24"/>
          <w:szCs w:val="24"/>
        </w:rPr>
      </w:pPr>
      <w:r w:rsidRPr="00A81766">
        <w:rPr>
          <w:rFonts w:asciiTheme="minorHAnsi" w:hAnsiTheme="minorHAnsi" w:cstheme="minorHAnsi"/>
          <w:i/>
          <w:sz w:val="24"/>
          <w:szCs w:val="24"/>
        </w:rPr>
        <w:t>What are the differences between sections 1-4 and 5-10 in this document?</w:t>
      </w:r>
      <w:r w:rsidRPr="00A81766">
        <w:rPr>
          <w:rFonts w:asciiTheme="minorHAnsi" w:hAnsiTheme="minorHAnsi" w:cstheme="minorHAnsi"/>
          <w:i/>
          <w:sz w:val="24"/>
          <w:szCs w:val="24"/>
        </w:rPr>
        <w:tab/>
      </w:r>
    </w:p>
    <w:p w14:paraId="6286091B" w14:textId="2BA9B3D9" w:rsidR="00940891" w:rsidRPr="008A6B4F" w:rsidRDefault="008A6B4F" w:rsidP="008A6B4F">
      <w:pPr>
        <w:pStyle w:val="ListParagraph"/>
        <w:numPr>
          <w:ilvl w:val="1"/>
          <w:numId w:val="6"/>
        </w:numPr>
        <w:spacing w:after="0" w:line="360" w:lineRule="auto"/>
        <w:rPr>
          <w:rFonts w:asciiTheme="minorHAnsi" w:hAnsiTheme="minorHAnsi" w:cstheme="minorHAnsi"/>
          <w:sz w:val="24"/>
          <w:szCs w:val="24"/>
        </w:rPr>
      </w:pPr>
      <w:r w:rsidRPr="008A6B4F">
        <w:rPr>
          <w:rFonts w:asciiTheme="minorHAnsi" w:hAnsiTheme="minorHAnsi" w:cstheme="minorHAnsi"/>
          <w:sz w:val="24"/>
          <w:szCs w:val="24"/>
        </w:rPr>
        <w:t>Answer:</w:t>
      </w:r>
      <w:r w:rsidR="00A81766" w:rsidRPr="008A6B4F">
        <w:rPr>
          <w:rFonts w:asciiTheme="minorHAnsi" w:hAnsiTheme="minorHAnsi" w:cstheme="minorHAnsi"/>
          <w:sz w:val="24"/>
          <w:szCs w:val="24"/>
        </w:rPr>
        <w:t xml:space="preserve"> Sections 1-4 include the rules and regulations for catching the fugitives as said in Section 1-3, these sections “established the rules by which federal commissioners were appointed.”  This explained who would be chosen to catch the fugitives.  In Section 4, the reader also sees more regulations such as, “appointed federal commissioners [were given] the authority to arrest and return alleged fugitives to the state or territory from which they had supposedly fled.” The difference in Sections 5-10 is that they show the consequences for following said regulations, or going against them.  Section 5 “listed the penalties for failure to comply warrants issued under the act…,” Section 6 “prohibited an alleged </w:t>
      </w:r>
      <w:r w:rsidR="00A81766" w:rsidRPr="008A6B4F">
        <w:rPr>
          <w:rFonts w:asciiTheme="minorHAnsi" w:hAnsiTheme="minorHAnsi" w:cstheme="minorHAnsi"/>
          <w:sz w:val="24"/>
          <w:szCs w:val="24"/>
        </w:rPr>
        <w:lastRenderedPageBreak/>
        <w:t>fugitive from testifying at his or her own trial,” and Section 9 “stated that if the claimant suspected that an attempt would be made to rescue the fugitive by force, the arresting officer was required to keep the fugitive in custody, take him back to the state he fled, and deliver him to his ‘owner.’” (p. 157-158)</w:t>
      </w:r>
      <w:r w:rsidR="00940891" w:rsidRPr="008A6B4F">
        <w:rPr>
          <w:rFonts w:asciiTheme="minorHAnsi" w:hAnsiTheme="minorHAnsi" w:cstheme="minorHAnsi"/>
          <w:sz w:val="24"/>
          <w:szCs w:val="24"/>
        </w:rPr>
        <w:t>.</w:t>
      </w:r>
    </w:p>
    <w:p w14:paraId="4B184DA4" w14:textId="77777777" w:rsidR="0079239D" w:rsidRPr="00E22959" w:rsidRDefault="0079239D" w:rsidP="008A6B4F">
      <w:pPr>
        <w:spacing w:after="0" w:line="360" w:lineRule="auto"/>
        <w:ind w:left="360"/>
        <w:contextualSpacing/>
        <w:rPr>
          <w:rFonts w:asciiTheme="minorHAnsi" w:hAnsiTheme="minorHAnsi" w:cstheme="minorHAnsi"/>
          <w:sz w:val="24"/>
          <w:szCs w:val="24"/>
        </w:rPr>
      </w:pPr>
    </w:p>
    <w:p w14:paraId="7E675794" w14:textId="77777777" w:rsidR="00CA07EF" w:rsidRPr="0018635B" w:rsidRDefault="00CA07EF" w:rsidP="008A6B4F">
      <w:pPr>
        <w:spacing w:after="0" w:line="360" w:lineRule="auto"/>
        <w:contextualSpacing/>
        <w:rPr>
          <w:rFonts w:asciiTheme="minorHAnsi" w:hAnsiTheme="minorHAnsi" w:cstheme="minorHAnsi"/>
          <w:sz w:val="24"/>
          <w:szCs w:val="24"/>
        </w:rPr>
      </w:pPr>
    </w:p>
    <w:p w14:paraId="5D97C226" w14:textId="77777777" w:rsidR="00CA07EF" w:rsidRPr="00D15A17" w:rsidRDefault="00CA07EF" w:rsidP="008A6B4F">
      <w:pPr>
        <w:spacing w:after="0" w:line="360" w:lineRule="auto"/>
        <w:contextualSpacing/>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14:paraId="22000F89" w14:textId="77777777" w:rsidR="00134CE6" w:rsidRPr="00134CE6" w:rsidRDefault="00134CE6" w:rsidP="008A6B4F">
      <w:pPr>
        <w:pStyle w:val="PlainText"/>
        <w:numPr>
          <w:ilvl w:val="0"/>
          <w:numId w:val="6"/>
        </w:numPr>
        <w:spacing w:line="360" w:lineRule="auto"/>
        <w:contextualSpacing/>
        <w:rPr>
          <w:sz w:val="24"/>
        </w:rPr>
      </w:pPr>
      <w:r w:rsidRPr="00134CE6">
        <w:rPr>
          <w:sz w:val="24"/>
        </w:rPr>
        <w:t xml:space="preserve">We recommend that the students have a fairly solid understanding of the term </w:t>
      </w:r>
      <w:r w:rsidRPr="00134CE6">
        <w:rPr>
          <w:i/>
          <w:sz w:val="24"/>
        </w:rPr>
        <w:t>alleged</w:t>
      </w:r>
      <w:r w:rsidRPr="00134CE6">
        <w:rPr>
          <w:sz w:val="24"/>
        </w:rPr>
        <w:t xml:space="preserve"> before they tackle the third question.</w:t>
      </w:r>
    </w:p>
    <w:p w14:paraId="7760CB8A" w14:textId="77777777" w:rsidR="00134CE6" w:rsidRPr="00134CE6" w:rsidRDefault="00134CE6" w:rsidP="008A6B4F">
      <w:pPr>
        <w:pStyle w:val="PlainText"/>
        <w:numPr>
          <w:ilvl w:val="0"/>
          <w:numId w:val="6"/>
        </w:numPr>
        <w:spacing w:line="360" w:lineRule="auto"/>
        <w:contextualSpacing/>
        <w:rPr>
          <w:sz w:val="24"/>
        </w:rPr>
      </w:pPr>
      <w:r w:rsidRPr="00134CE6">
        <w:rPr>
          <w:sz w:val="24"/>
        </w:rPr>
        <w:t xml:space="preserve">We recommend that the students read the "background" on pg 156 to build context. </w:t>
      </w:r>
    </w:p>
    <w:p w14:paraId="576D65FE" w14:textId="3C0016B7" w:rsidR="00031986" w:rsidRDefault="00031986">
      <w:pPr>
        <w:spacing w:after="0" w:line="240" w:lineRule="auto"/>
        <w:rPr>
          <w:rFonts w:asciiTheme="minorHAnsi" w:hAnsiTheme="minorHAnsi" w:cstheme="minorHAnsi"/>
          <w:highlight w:val="lightGray"/>
        </w:rPr>
      </w:pPr>
      <w:r>
        <w:rPr>
          <w:rFonts w:asciiTheme="minorHAnsi" w:hAnsiTheme="minorHAnsi" w:cstheme="minorHAnsi"/>
          <w:highlight w:val="lightGray"/>
        </w:rPr>
        <w:br w:type="page"/>
      </w:r>
    </w:p>
    <w:p w14:paraId="612E51C0" w14:textId="77777777" w:rsidR="00031986" w:rsidRDefault="00031986" w:rsidP="00031986">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49030DDD" w14:textId="77777777" w:rsidR="00031986" w:rsidRDefault="00031986" w:rsidP="00031986">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1537AC55" w14:textId="77777777" w:rsidR="00031986" w:rsidRDefault="00031986" w:rsidP="00031986">
      <w:pPr>
        <w:rPr>
          <w:rFonts w:cstheme="minorHAnsi"/>
          <w:b/>
          <w:sz w:val="28"/>
          <w:szCs w:val="28"/>
        </w:rPr>
      </w:pPr>
      <w:r>
        <w:rPr>
          <w:rFonts w:cstheme="minorHAnsi"/>
          <w:b/>
          <w:sz w:val="28"/>
          <w:szCs w:val="28"/>
        </w:rPr>
        <w:t xml:space="preserve">Before reading:  </w:t>
      </w:r>
    </w:p>
    <w:p w14:paraId="13DAF294" w14:textId="77777777" w:rsidR="00031986" w:rsidRDefault="00031986" w:rsidP="00031986">
      <w:pPr>
        <w:pStyle w:val="ListParagraph"/>
        <w:numPr>
          <w:ilvl w:val="0"/>
          <w:numId w:val="18"/>
        </w:numPr>
        <w:spacing w:after="160" w:line="254" w:lineRule="auto"/>
        <w:rPr>
          <w:rFonts w:cstheme="minorHAnsi"/>
        </w:rPr>
      </w:pPr>
      <w:r>
        <w:rPr>
          <w:rFonts w:cstheme="minorHAnsi"/>
        </w:rPr>
        <w:t xml:space="preserve">Read passages,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5198C5FF" w14:textId="77777777" w:rsidR="00031986" w:rsidRDefault="00031986" w:rsidP="00031986">
      <w:pPr>
        <w:pStyle w:val="ListParagraph"/>
        <w:rPr>
          <w:rFonts w:cstheme="minorHAnsi"/>
        </w:rPr>
      </w:pPr>
    </w:p>
    <w:p w14:paraId="6CF0A43F" w14:textId="77777777" w:rsidR="00031986" w:rsidRDefault="00031986" w:rsidP="00031986">
      <w:pPr>
        <w:pStyle w:val="ListParagraph"/>
        <w:numPr>
          <w:ilvl w:val="0"/>
          <w:numId w:val="18"/>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66D9F234" w14:textId="77777777" w:rsidR="00031986" w:rsidRDefault="00031986" w:rsidP="00031986">
      <w:pPr>
        <w:pStyle w:val="ListParagraph"/>
        <w:rPr>
          <w:rFonts w:cstheme="minorHAnsi"/>
        </w:rPr>
      </w:pPr>
    </w:p>
    <w:p w14:paraId="522DB5B1" w14:textId="77777777" w:rsidR="00031986" w:rsidRDefault="00031986" w:rsidP="00031986">
      <w:pPr>
        <w:pStyle w:val="ListParagraph"/>
        <w:rPr>
          <w:rFonts w:cstheme="minorHAnsi"/>
        </w:rPr>
      </w:pPr>
      <w:r>
        <w:rPr>
          <w:rFonts w:cstheme="minorHAnsi"/>
          <w:b/>
        </w:rPr>
        <w:t>Examples of Activities:</w:t>
      </w:r>
      <w:r>
        <w:rPr>
          <w:rFonts w:cstheme="minorHAnsi"/>
        </w:rPr>
        <w:t xml:space="preserve"> </w:t>
      </w:r>
    </w:p>
    <w:p w14:paraId="3EA02A5B" w14:textId="77777777" w:rsidR="00031986" w:rsidRDefault="00031986" w:rsidP="00031986">
      <w:pPr>
        <w:pStyle w:val="ListParagraph"/>
        <w:numPr>
          <w:ilvl w:val="0"/>
          <w:numId w:val="19"/>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2185C3D8" w14:textId="77777777" w:rsidR="00031986" w:rsidRDefault="00031986" w:rsidP="00031986">
      <w:pPr>
        <w:pStyle w:val="ListParagraph"/>
        <w:numPr>
          <w:ilvl w:val="0"/>
          <w:numId w:val="19"/>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23B706B1" w14:textId="77777777" w:rsidR="00031986" w:rsidRDefault="00031986" w:rsidP="00031986">
      <w:pPr>
        <w:pStyle w:val="ListParagraph"/>
        <w:numPr>
          <w:ilvl w:val="0"/>
          <w:numId w:val="19"/>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3F888A3E" w14:textId="77777777" w:rsidR="00031986" w:rsidRDefault="00031986" w:rsidP="00031986">
      <w:pPr>
        <w:pStyle w:val="ListParagraph"/>
        <w:numPr>
          <w:ilvl w:val="0"/>
          <w:numId w:val="19"/>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742C5379" w14:textId="77777777" w:rsidR="00031986" w:rsidRDefault="00031986" w:rsidP="00031986">
      <w:pPr>
        <w:pStyle w:val="ListParagraph"/>
        <w:numPr>
          <w:ilvl w:val="0"/>
          <w:numId w:val="19"/>
        </w:numPr>
        <w:spacing w:after="160" w:line="254" w:lineRule="auto"/>
        <w:rPr>
          <w:rFonts w:cstheme="minorHAnsi"/>
        </w:rPr>
      </w:pPr>
      <w:r>
        <w:rPr>
          <w:rFonts w:cstheme="minorHAnsi"/>
        </w:rPr>
        <w:t>Create pictures using the word. These can even be added to your word wall!</w:t>
      </w:r>
    </w:p>
    <w:p w14:paraId="638B38D3" w14:textId="77777777" w:rsidR="00031986" w:rsidRDefault="00031986" w:rsidP="00031986">
      <w:pPr>
        <w:pStyle w:val="ListParagraph"/>
        <w:numPr>
          <w:ilvl w:val="0"/>
          <w:numId w:val="19"/>
        </w:numPr>
        <w:spacing w:after="160" w:line="254" w:lineRule="auto"/>
        <w:rPr>
          <w:rFonts w:cstheme="minorHAnsi"/>
        </w:rPr>
      </w:pPr>
      <w:r>
        <w:rPr>
          <w:rFonts w:cstheme="minorHAnsi"/>
        </w:rPr>
        <w:t xml:space="preserve">Create lists of synonyms and antonyms for the word. </w:t>
      </w:r>
    </w:p>
    <w:p w14:paraId="6F0FD7D5" w14:textId="77777777" w:rsidR="00031986" w:rsidRDefault="00031986" w:rsidP="00031986">
      <w:pPr>
        <w:pStyle w:val="ListParagraph"/>
        <w:numPr>
          <w:ilvl w:val="0"/>
          <w:numId w:val="19"/>
        </w:numPr>
        <w:spacing w:after="160" w:line="254"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p>
    <w:bookmarkEnd w:id="1"/>
    <w:p w14:paraId="4DD7F6C5" w14:textId="77777777" w:rsidR="00031986" w:rsidRDefault="00031986" w:rsidP="00031986">
      <w:pPr>
        <w:pStyle w:val="ListParagraph"/>
        <w:ind w:left="360"/>
        <w:rPr>
          <w:rFonts w:cstheme="minorHAnsi"/>
        </w:rPr>
      </w:pPr>
    </w:p>
    <w:bookmarkEnd w:id="0"/>
    <w:p w14:paraId="7122CF16" w14:textId="77777777" w:rsidR="00031986" w:rsidRDefault="00031986" w:rsidP="00031986">
      <w:pPr>
        <w:pStyle w:val="ListParagraph"/>
        <w:numPr>
          <w:ilvl w:val="0"/>
          <w:numId w:val="20"/>
        </w:numPr>
        <w:spacing w:after="160" w:line="254" w:lineRule="auto"/>
        <w:ind w:left="360"/>
        <w:rPr>
          <w:rFonts w:cstheme="minorHAnsi"/>
        </w:rPr>
      </w:pPr>
      <w:r>
        <w:rPr>
          <w:rFonts w:cstheme="minorHAnsi"/>
        </w:rPr>
        <w:t xml:space="preserve">Use graphic organizers to help introduce content. </w:t>
      </w:r>
    </w:p>
    <w:p w14:paraId="5F6F71EE" w14:textId="77777777" w:rsidR="00031986" w:rsidRDefault="00031986" w:rsidP="00031986">
      <w:pPr>
        <w:pStyle w:val="ListParagraph"/>
        <w:rPr>
          <w:rFonts w:cstheme="minorHAnsi"/>
          <w:b/>
        </w:rPr>
      </w:pPr>
    </w:p>
    <w:p w14:paraId="5172A9E0" w14:textId="77777777" w:rsidR="00031986" w:rsidRDefault="00031986" w:rsidP="00031986">
      <w:pPr>
        <w:pStyle w:val="ListParagraph"/>
        <w:rPr>
          <w:rFonts w:cstheme="minorHAnsi"/>
          <w:b/>
        </w:rPr>
      </w:pPr>
    </w:p>
    <w:p w14:paraId="36EBDE3A" w14:textId="77777777" w:rsidR="00031986" w:rsidRDefault="00031986" w:rsidP="00031986">
      <w:pPr>
        <w:pStyle w:val="ListParagraph"/>
        <w:rPr>
          <w:rFonts w:cstheme="minorHAnsi"/>
          <w:b/>
        </w:rPr>
      </w:pPr>
      <w:r>
        <w:rPr>
          <w:rFonts w:cstheme="minorHAnsi"/>
          <w:b/>
        </w:rPr>
        <w:t xml:space="preserve">Examples of Activities:  </w:t>
      </w:r>
    </w:p>
    <w:p w14:paraId="11B92779" w14:textId="77777777" w:rsidR="00031986" w:rsidRDefault="00031986" w:rsidP="00031986">
      <w:pPr>
        <w:pStyle w:val="ListParagraph"/>
        <w:numPr>
          <w:ilvl w:val="0"/>
          <w:numId w:val="21"/>
        </w:numPr>
        <w:spacing w:after="160" w:line="254" w:lineRule="auto"/>
        <w:rPr>
          <w:rFonts w:cstheme="minorHAnsi"/>
          <w:b/>
        </w:rPr>
      </w:pPr>
      <w:r>
        <w:rPr>
          <w:rFonts w:cstheme="minorHAnsi"/>
        </w:rPr>
        <w:t xml:space="preserve">Complete a </w:t>
      </w:r>
      <w:hyperlink r:id="rId12" w:history="1">
        <w:r>
          <w:rPr>
            <w:rStyle w:val="Hyperlink"/>
            <w:rFonts w:cstheme="minorHAnsi"/>
          </w:rPr>
          <w:t>Know, Want to Learn, Learned (KWL) graphic organizer</w:t>
        </w:r>
      </w:hyperlink>
      <w:r>
        <w:rPr>
          <w:rFonts w:cstheme="minorHAnsi"/>
        </w:rPr>
        <w:t xml:space="preserve"> about the text. </w:t>
      </w:r>
    </w:p>
    <w:p w14:paraId="072BFC9D" w14:textId="77777777" w:rsidR="00031986" w:rsidRDefault="00031986" w:rsidP="00031986">
      <w:pPr>
        <w:pStyle w:val="ListParagraph"/>
        <w:numPr>
          <w:ilvl w:val="0"/>
          <w:numId w:val="21"/>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3D86DA98" w14:textId="77777777" w:rsidR="00031986" w:rsidRDefault="00031986" w:rsidP="00031986">
      <w:pPr>
        <w:pStyle w:val="ListParagraph"/>
        <w:numPr>
          <w:ilvl w:val="0"/>
          <w:numId w:val="21"/>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797CBE99" w14:textId="77777777" w:rsidR="00031986" w:rsidRDefault="00031986" w:rsidP="00031986">
      <w:pPr>
        <w:pStyle w:val="ListParagraph"/>
        <w:rPr>
          <w:rFonts w:cstheme="minorHAnsi"/>
        </w:rPr>
      </w:pPr>
    </w:p>
    <w:p w14:paraId="41A8FB6D" w14:textId="77777777" w:rsidR="00031986" w:rsidRDefault="00031986" w:rsidP="00031986">
      <w:pPr>
        <w:rPr>
          <w:rFonts w:cstheme="minorHAnsi"/>
          <w:b/>
          <w:sz w:val="28"/>
          <w:szCs w:val="28"/>
        </w:rPr>
      </w:pPr>
      <w:r>
        <w:rPr>
          <w:rFonts w:cstheme="minorHAnsi"/>
          <w:b/>
          <w:sz w:val="28"/>
          <w:szCs w:val="28"/>
        </w:rPr>
        <w:t xml:space="preserve">During reading:  </w:t>
      </w:r>
    </w:p>
    <w:p w14:paraId="0AC26A94" w14:textId="77777777" w:rsidR="00031986" w:rsidRDefault="00031986" w:rsidP="00031986">
      <w:pPr>
        <w:pStyle w:val="ListParagraph"/>
        <w:numPr>
          <w:ilvl w:val="0"/>
          <w:numId w:val="22"/>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5F7F6B68" w14:textId="77777777" w:rsidR="00031986" w:rsidRDefault="00031986" w:rsidP="00031986">
      <w:pPr>
        <w:pStyle w:val="ListParagraph"/>
        <w:rPr>
          <w:rFonts w:cstheme="minorHAnsi"/>
        </w:rPr>
      </w:pPr>
    </w:p>
    <w:p w14:paraId="3648651A" w14:textId="77777777" w:rsidR="00031986" w:rsidRDefault="00031986" w:rsidP="00031986">
      <w:pPr>
        <w:pStyle w:val="ListParagraph"/>
        <w:numPr>
          <w:ilvl w:val="0"/>
          <w:numId w:val="22"/>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125B54A4" w14:textId="77777777" w:rsidR="00031986" w:rsidRDefault="00031986" w:rsidP="00031986">
      <w:pPr>
        <w:pStyle w:val="ListParagraph"/>
        <w:rPr>
          <w:rFonts w:cstheme="minorHAnsi"/>
        </w:rPr>
      </w:pPr>
    </w:p>
    <w:p w14:paraId="54CAC1E9" w14:textId="77777777" w:rsidR="00031986" w:rsidRDefault="00031986" w:rsidP="00031986">
      <w:pPr>
        <w:pStyle w:val="ListParagraph"/>
        <w:numPr>
          <w:ilvl w:val="0"/>
          <w:numId w:val="22"/>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3" w:history="1">
        <w:r>
          <w:rPr>
            <w:rStyle w:val="Hyperlink"/>
            <w:rFonts w:cstheme="minorHAnsi"/>
          </w:rPr>
          <w:t>here</w:t>
        </w:r>
      </w:hyperlink>
      <w:r>
        <w:rPr>
          <w:rFonts w:cstheme="minorHAnsi"/>
        </w:rPr>
        <w:t>.</w:t>
      </w:r>
    </w:p>
    <w:bookmarkEnd w:id="4"/>
    <w:p w14:paraId="017DF98A" w14:textId="77777777" w:rsidR="00031986" w:rsidRDefault="00031986" w:rsidP="00031986">
      <w:pPr>
        <w:pStyle w:val="ListParagraph"/>
        <w:rPr>
          <w:rFonts w:cstheme="minorHAnsi"/>
        </w:rPr>
      </w:pPr>
    </w:p>
    <w:p w14:paraId="58DADA34" w14:textId="77777777" w:rsidR="00031986" w:rsidRDefault="00031986" w:rsidP="00031986">
      <w:pPr>
        <w:pStyle w:val="ListParagraph"/>
        <w:numPr>
          <w:ilvl w:val="0"/>
          <w:numId w:val="22"/>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5EF1EA23" w14:textId="77777777" w:rsidR="00031986" w:rsidRDefault="00031986" w:rsidP="00031986">
      <w:pPr>
        <w:pStyle w:val="ListParagraph"/>
        <w:rPr>
          <w:rFonts w:cstheme="minorHAnsi"/>
        </w:rPr>
      </w:pPr>
    </w:p>
    <w:p w14:paraId="01B01F94" w14:textId="77777777" w:rsidR="00031986" w:rsidRDefault="00031986" w:rsidP="00031986">
      <w:pPr>
        <w:pStyle w:val="ListParagraph"/>
        <w:rPr>
          <w:rFonts w:cstheme="minorHAnsi"/>
          <w:b/>
        </w:rPr>
      </w:pPr>
      <w:r>
        <w:rPr>
          <w:rFonts w:cstheme="minorHAnsi"/>
          <w:b/>
        </w:rPr>
        <w:t xml:space="preserve">Examples of Activities:  </w:t>
      </w:r>
    </w:p>
    <w:p w14:paraId="5CB82297" w14:textId="77777777" w:rsidR="00031986" w:rsidRDefault="00031986" w:rsidP="00031986">
      <w:pPr>
        <w:pStyle w:val="ListParagraph"/>
        <w:numPr>
          <w:ilvl w:val="0"/>
          <w:numId w:val="23"/>
        </w:numPr>
        <w:spacing w:after="160" w:line="254" w:lineRule="auto"/>
        <w:rPr>
          <w:rFonts w:cstheme="minorHAnsi"/>
        </w:rPr>
      </w:pPr>
      <w:r>
        <w:rPr>
          <w:rFonts w:cstheme="minorHAnsi"/>
        </w:rPr>
        <w:t xml:space="preserve">Have students include the example from the text in a student-created glossary. </w:t>
      </w:r>
    </w:p>
    <w:p w14:paraId="1F13F30C" w14:textId="77777777" w:rsidR="00031986" w:rsidRDefault="00031986" w:rsidP="00031986">
      <w:pPr>
        <w:pStyle w:val="ListParagraph"/>
        <w:numPr>
          <w:ilvl w:val="0"/>
          <w:numId w:val="23"/>
        </w:numPr>
        <w:spacing w:after="160" w:line="254" w:lineRule="auto"/>
        <w:rPr>
          <w:rFonts w:cstheme="minorHAnsi"/>
        </w:rPr>
      </w:pPr>
      <w:r>
        <w:rPr>
          <w:rFonts w:cstheme="minorHAnsi"/>
        </w:rPr>
        <w:t xml:space="preserve">Create pictures that represent how the word was used in the passage.  </w:t>
      </w:r>
    </w:p>
    <w:p w14:paraId="5B5FC4F6" w14:textId="77777777" w:rsidR="00031986" w:rsidRDefault="00031986" w:rsidP="00031986">
      <w:pPr>
        <w:pStyle w:val="ListParagraph"/>
        <w:numPr>
          <w:ilvl w:val="0"/>
          <w:numId w:val="23"/>
        </w:numPr>
        <w:spacing w:after="160" w:line="254" w:lineRule="auto"/>
        <w:rPr>
          <w:rFonts w:cstheme="minorHAnsi"/>
        </w:rPr>
      </w:pPr>
      <w:r>
        <w:rPr>
          <w:rFonts w:cstheme="minorHAnsi"/>
        </w:rPr>
        <w:t xml:space="preserve">Create sentences using the word in the way it was used in the passage.  </w:t>
      </w:r>
    </w:p>
    <w:p w14:paraId="0413F4A7" w14:textId="77777777" w:rsidR="00031986" w:rsidRDefault="00031986" w:rsidP="00031986">
      <w:pPr>
        <w:pStyle w:val="ListParagraph"/>
        <w:numPr>
          <w:ilvl w:val="0"/>
          <w:numId w:val="23"/>
        </w:numPr>
        <w:spacing w:after="160" w:line="254" w:lineRule="auto"/>
        <w:rPr>
          <w:rFonts w:cstheme="minorHAnsi"/>
        </w:rPr>
      </w:pPr>
      <w:r>
        <w:rPr>
          <w:rFonts w:cstheme="minorHAnsi"/>
        </w:rPr>
        <w:t xml:space="preserve">Have students discuss the author’s word choice.  </w:t>
      </w:r>
    </w:p>
    <w:p w14:paraId="0C9D51A2" w14:textId="77777777" w:rsidR="00031986" w:rsidRDefault="00031986" w:rsidP="00031986">
      <w:pPr>
        <w:pStyle w:val="ListParagraph"/>
        <w:numPr>
          <w:ilvl w:val="0"/>
          <w:numId w:val="24"/>
        </w:numPr>
        <w:spacing w:after="0" w:line="254" w:lineRule="auto"/>
        <w:rPr>
          <w:rFonts w:cstheme="minorHAnsi"/>
        </w:rPr>
      </w:pPr>
      <w:r>
        <w:rPr>
          <w:rFonts w:cstheme="minorHAnsi"/>
        </w:rPr>
        <w:t xml:space="preserve">Examine important sentences in the text that contribute to the overall meaning of the text.  </w:t>
      </w:r>
    </w:p>
    <w:p w14:paraId="0A5178B7" w14:textId="77777777" w:rsidR="00031986" w:rsidRDefault="00031986" w:rsidP="00031986">
      <w:pPr>
        <w:pStyle w:val="ListParagraph"/>
        <w:spacing w:after="0"/>
        <w:ind w:left="1440"/>
        <w:rPr>
          <w:rFonts w:cstheme="minorHAnsi"/>
        </w:rPr>
      </w:pPr>
    </w:p>
    <w:p w14:paraId="7290B52E" w14:textId="77777777" w:rsidR="00031986" w:rsidRDefault="00031986" w:rsidP="00031986">
      <w:pPr>
        <w:pStyle w:val="ListParagraph"/>
        <w:numPr>
          <w:ilvl w:val="0"/>
          <w:numId w:val="25"/>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3483A876" w14:textId="77777777" w:rsidR="00031986" w:rsidRDefault="00031986" w:rsidP="00031986">
      <w:pPr>
        <w:pStyle w:val="ListParagraph"/>
        <w:rPr>
          <w:rFonts w:cstheme="minorHAnsi"/>
          <w:b/>
        </w:rPr>
      </w:pPr>
    </w:p>
    <w:p w14:paraId="39E28F5C" w14:textId="77777777" w:rsidR="00031986" w:rsidRDefault="00031986" w:rsidP="00031986">
      <w:pPr>
        <w:pStyle w:val="ListParagraph"/>
        <w:numPr>
          <w:ilvl w:val="0"/>
          <w:numId w:val="26"/>
        </w:numPr>
        <w:spacing w:after="160" w:line="254" w:lineRule="auto"/>
        <w:ind w:left="720"/>
        <w:rPr>
          <w:rFonts w:cstheme="minorHAnsi"/>
        </w:rPr>
      </w:pPr>
      <w:r>
        <w:rPr>
          <w:rFonts w:cstheme="minorHAnsi"/>
        </w:rPr>
        <w:t xml:space="preserve">Use graphic organizers to help organize content and thinking.  </w:t>
      </w:r>
    </w:p>
    <w:p w14:paraId="43A283C1" w14:textId="77777777" w:rsidR="00031986" w:rsidRDefault="00031986" w:rsidP="00031986">
      <w:pPr>
        <w:pStyle w:val="ListParagraph"/>
        <w:ind w:left="0"/>
        <w:rPr>
          <w:rFonts w:cstheme="minorHAnsi"/>
          <w:b/>
        </w:rPr>
      </w:pPr>
    </w:p>
    <w:p w14:paraId="4CA559F4" w14:textId="77777777" w:rsidR="00031986" w:rsidRDefault="00031986" w:rsidP="00031986">
      <w:pPr>
        <w:pStyle w:val="ListParagraph"/>
        <w:rPr>
          <w:rFonts w:cstheme="minorHAnsi"/>
        </w:rPr>
      </w:pPr>
      <w:r>
        <w:rPr>
          <w:rFonts w:cstheme="minorHAnsi"/>
          <w:b/>
        </w:rPr>
        <w:t>Examples of Activities:</w:t>
      </w:r>
      <w:r>
        <w:rPr>
          <w:rFonts w:cstheme="minorHAnsi"/>
        </w:rPr>
        <w:t xml:space="preserve">  </w:t>
      </w:r>
    </w:p>
    <w:p w14:paraId="7E78D37B" w14:textId="77777777" w:rsidR="00031986" w:rsidRDefault="00031986" w:rsidP="00031986">
      <w:pPr>
        <w:pStyle w:val="ListParagraph"/>
        <w:numPr>
          <w:ilvl w:val="0"/>
          <w:numId w:val="27"/>
        </w:numPr>
        <w:spacing w:after="160" w:line="254" w:lineRule="auto"/>
        <w:rPr>
          <w:rFonts w:cstheme="minorHAnsi"/>
        </w:rPr>
      </w:pPr>
      <w:r>
        <w:rPr>
          <w:rFonts w:cstheme="minorHAnsi"/>
        </w:rPr>
        <w:t xml:space="preserve">While reading the text, have students fill in a story map to help summarize what has happened.  </w:t>
      </w:r>
    </w:p>
    <w:p w14:paraId="7C5620D2" w14:textId="77777777" w:rsidR="00031986" w:rsidRDefault="00031986" w:rsidP="00031986">
      <w:pPr>
        <w:pStyle w:val="ListParagraph"/>
        <w:numPr>
          <w:ilvl w:val="0"/>
          <w:numId w:val="27"/>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0F362455" w14:textId="77777777" w:rsidR="00031986" w:rsidRDefault="00031986" w:rsidP="00031986">
      <w:pPr>
        <w:pStyle w:val="ListParagraph"/>
        <w:numPr>
          <w:ilvl w:val="0"/>
          <w:numId w:val="27"/>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2B1C9717" w14:textId="77777777" w:rsidR="00031986" w:rsidRDefault="00031986" w:rsidP="00031986">
      <w:pPr>
        <w:pStyle w:val="ListParagraph"/>
        <w:numPr>
          <w:ilvl w:val="0"/>
          <w:numId w:val="27"/>
        </w:numPr>
        <w:spacing w:after="160" w:line="254" w:lineRule="auto"/>
        <w:rPr>
          <w:rFonts w:cstheme="minorHAnsi"/>
          <w:b/>
        </w:rPr>
      </w:pPr>
      <w:r>
        <w:rPr>
          <w:rFonts w:cstheme="minorHAnsi"/>
        </w:rPr>
        <w:t xml:space="preserve">If you had students start a KWL before reading, have them fill in the “L” section as they read the passage. </w:t>
      </w:r>
    </w:p>
    <w:p w14:paraId="02DD0867" w14:textId="77777777" w:rsidR="00031986" w:rsidRDefault="00031986" w:rsidP="00031986">
      <w:pPr>
        <w:rPr>
          <w:rFonts w:cstheme="minorHAnsi"/>
        </w:rPr>
      </w:pPr>
      <w:r>
        <w:rPr>
          <w:rFonts w:cstheme="minorHAnsi"/>
          <w:b/>
          <w:sz w:val="28"/>
          <w:szCs w:val="28"/>
        </w:rPr>
        <w:t xml:space="preserve">After reading:  </w:t>
      </w:r>
    </w:p>
    <w:p w14:paraId="74980FFC" w14:textId="77777777" w:rsidR="00031986" w:rsidRDefault="00031986" w:rsidP="00031986">
      <w:pPr>
        <w:pStyle w:val="ListParagraph"/>
        <w:numPr>
          <w:ilvl w:val="0"/>
          <w:numId w:val="26"/>
        </w:numPr>
        <w:spacing w:after="0" w:line="240" w:lineRule="auto"/>
        <w:ind w:left="720"/>
        <w:rPr>
          <w:rFonts w:cstheme="minorHAnsi"/>
          <w:b/>
        </w:rPr>
      </w:pPr>
      <w:r>
        <w:rPr>
          <w:rFonts w:cstheme="minorHAnsi"/>
        </w:rPr>
        <w:t>Reinforce new vocabulary using multiple modalities.</w:t>
      </w:r>
    </w:p>
    <w:p w14:paraId="08AA3C13" w14:textId="77777777" w:rsidR="00031986" w:rsidRDefault="00031986" w:rsidP="00031986">
      <w:pPr>
        <w:pStyle w:val="ListParagraph"/>
        <w:spacing w:after="0" w:line="240" w:lineRule="auto"/>
        <w:rPr>
          <w:rFonts w:cstheme="minorHAnsi"/>
          <w:b/>
        </w:rPr>
      </w:pPr>
      <w:r>
        <w:rPr>
          <w:rFonts w:cstheme="minorHAnsi"/>
          <w:b/>
        </w:rPr>
        <w:t xml:space="preserve">Examples of activities: </w:t>
      </w:r>
    </w:p>
    <w:p w14:paraId="05CF6352" w14:textId="77777777" w:rsidR="00031986" w:rsidRDefault="00031986" w:rsidP="00031986">
      <w:pPr>
        <w:pStyle w:val="ListParagraph"/>
        <w:numPr>
          <w:ilvl w:val="0"/>
          <w:numId w:val="28"/>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00220008" w14:textId="77777777" w:rsidR="00031986" w:rsidRDefault="00031986" w:rsidP="00031986">
      <w:pPr>
        <w:pStyle w:val="ListParagraph"/>
        <w:numPr>
          <w:ilvl w:val="0"/>
          <w:numId w:val="29"/>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3367F212" w14:textId="77777777" w:rsidR="00031986" w:rsidRDefault="00031986" w:rsidP="00031986">
      <w:pPr>
        <w:pStyle w:val="ListParagraph"/>
        <w:ind w:left="1440"/>
        <w:rPr>
          <w:rFonts w:cstheme="minorHAnsi"/>
        </w:rPr>
      </w:pPr>
    </w:p>
    <w:p w14:paraId="35BE7B1A" w14:textId="77777777" w:rsidR="00031986" w:rsidRDefault="00031986" w:rsidP="00031986">
      <w:pPr>
        <w:pStyle w:val="ListParagraph"/>
        <w:numPr>
          <w:ilvl w:val="0"/>
          <w:numId w:val="30"/>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4" w:history="1">
        <w:r>
          <w:rPr>
            <w:rStyle w:val="Hyperlink"/>
            <w:rFonts w:cstheme="minorHAnsi"/>
          </w:rPr>
          <w:t>here</w:t>
        </w:r>
      </w:hyperlink>
      <w:r>
        <w:rPr>
          <w:rFonts w:cstheme="minorHAnsi"/>
        </w:rPr>
        <w:t>.</w:t>
      </w:r>
    </w:p>
    <w:p w14:paraId="67855F26" w14:textId="77777777" w:rsidR="00031986" w:rsidRDefault="00031986" w:rsidP="00031986">
      <w:pPr>
        <w:pStyle w:val="ListParagraph"/>
        <w:rPr>
          <w:rFonts w:cstheme="minorHAnsi"/>
        </w:rPr>
      </w:pPr>
    </w:p>
    <w:p w14:paraId="02A01252" w14:textId="77777777" w:rsidR="00031986" w:rsidRDefault="00031986" w:rsidP="00031986">
      <w:pPr>
        <w:pStyle w:val="ListParagraph"/>
        <w:numPr>
          <w:ilvl w:val="0"/>
          <w:numId w:val="30"/>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51EB7B47" w14:textId="77777777" w:rsidR="00031986" w:rsidRDefault="00031986" w:rsidP="00031986">
      <w:pPr>
        <w:pStyle w:val="ListParagraph"/>
        <w:rPr>
          <w:rFonts w:cstheme="minorHAnsi"/>
        </w:rPr>
      </w:pPr>
      <w:r>
        <w:rPr>
          <w:rFonts w:cstheme="minorHAnsi"/>
          <w:b/>
        </w:rPr>
        <w:t>Examples of Activities:</w:t>
      </w:r>
      <w:r>
        <w:rPr>
          <w:rFonts w:cstheme="minorHAnsi"/>
        </w:rPr>
        <w:t xml:space="preserve"> </w:t>
      </w:r>
    </w:p>
    <w:p w14:paraId="51E52212" w14:textId="77777777" w:rsidR="00031986" w:rsidRDefault="00031986" w:rsidP="00031986">
      <w:pPr>
        <w:pStyle w:val="ListParagraph"/>
        <w:numPr>
          <w:ilvl w:val="0"/>
          <w:numId w:val="31"/>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5E58DDC3" w14:textId="77777777" w:rsidR="00031986" w:rsidRDefault="00031986" w:rsidP="00031986">
      <w:pPr>
        <w:pStyle w:val="ListParagraph"/>
        <w:numPr>
          <w:ilvl w:val="0"/>
          <w:numId w:val="31"/>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124057C9" w14:textId="77777777" w:rsidR="00031986" w:rsidRDefault="00031986" w:rsidP="00031986">
      <w:pPr>
        <w:pStyle w:val="ListParagraph"/>
        <w:numPr>
          <w:ilvl w:val="0"/>
          <w:numId w:val="31"/>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49747A9C" w14:textId="77777777" w:rsidR="00031986" w:rsidRDefault="00031986" w:rsidP="00031986">
      <w:pPr>
        <w:pStyle w:val="ListParagraph"/>
        <w:numPr>
          <w:ilvl w:val="0"/>
          <w:numId w:val="31"/>
        </w:numPr>
        <w:spacing w:after="160" w:line="252" w:lineRule="auto"/>
        <w:rPr>
          <w:rFonts w:cstheme="minorHAnsi"/>
        </w:rPr>
      </w:pPr>
      <w:r>
        <w:rPr>
          <w:rFonts w:cstheme="minorHAnsi"/>
        </w:rPr>
        <w:t xml:space="preserve">For newcomers, you may consider creating sentence or paragraph frames to help them to write out their ideas.  </w:t>
      </w:r>
    </w:p>
    <w:p w14:paraId="6A744FA2" w14:textId="77777777" w:rsidR="0018635B" w:rsidRPr="00D46B88" w:rsidRDefault="0018635B" w:rsidP="00134CE6">
      <w:pPr>
        <w:pStyle w:val="ListParagraph"/>
        <w:spacing w:after="100" w:afterAutospacing="1" w:line="360" w:lineRule="auto"/>
        <w:ind w:left="360"/>
        <w:rPr>
          <w:rFonts w:asciiTheme="minorHAnsi" w:hAnsiTheme="minorHAnsi" w:cstheme="minorHAnsi"/>
          <w:highlight w:val="lightGray"/>
        </w:rPr>
      </w:pPr>
      <w:bookmarkStart w:id="5" w:name="_GoBack"/>
      <w:bookmarkEnd w:id="5"/>
    </w:p>
    <w:sectPr w:rsidR="0018635B" w:rsidRPr="00D46B88" w:rsidSect="001034D9">
      <w:headerReference w:type="default" r:id="rId15"/>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BD874" w14:textId="77777777" w:rsidR="00E336CF" w:rsidRDefault="00E336CF" w:rsidP="007C5C7E">
      <w:pPr>
        <w:spacing w:after="0" w:line="240" w:lineRule="auto"/>
      </w:pPr>
      <w:r>
        <w:separator/>
      </w:r>
    </w:p>
  </w:endnote>
  <w:endnote w:type="continuationSeparator" w:id="0">
    <w:p w14:paraId="618D6055" w14:textId="77777777" w:rsidR="00E336CF" w:rsidRDefault="00E336CF"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41F62" w14:textId="77777777" w:rsidR="00E336CF" w:rsidRDefault="00E336CF" w:rsidP="007C5C7E">
      <w:pPr>
        <w:spacing w:after="0" w:line="240" w:lineRule="auto"/>
      </w:pPr>
      <w:r>
        <w:separator/>
      </w:r>
    </w:p>
  </w:footnote>
  <w:footnote w:type="continuationSeparator" w:id="0">
    <w:p w14:paraId="725C4058" w14:textId="77777777" w:rsidR="00E336CF" w:rsidRDefault="00E336CF"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9BF87" w14:textId="77777777" w:rsidR="004A08FD" w:rsidRDefault="004A08FD" w:rsidP="001034D9">
    <w:pPr>
      <w:pStyle w:val="Header"/>
      <w:jc w:val="center"/>
    </w:pPr>
    <w:r>
      <w:t xml:space="preserve">Holt </w:t>
    </w:r>
    <w:r>
      <w:tab/>
      <w:t>Elements of Literature, First Course, 2005</w:t>
    </w:r>
    <w:r>
      <w:tab/>
      <w:t>Grade 8</w:t>
    </w:r>
  </w:p>
  <w:p w14:paraId="39457B54" w14:textId="77777777" w:rsidR="004A08FD" w:rsidRDefault="004A08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7067BD"/>
    <w:multiLevelType w:val="hybridMultilevel"/>
    <w:tmpl w:val="A482A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73C83"/>
    <w:multiLevelType w:val="hybridMultilevel"/>
    <w:tmpl w:val="0F4295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3"/>
  </w:num>
  <w:num w:numId="2">
    <w:abstractNumId w:val="14"/>
  </w:num>
  <w:num w:numId="3">
    <w:abstractNumId w:val="17"/>
  </w:num>
  <w:num w:numId="4">
    <w:abstractNumId w:val="16"/>
  </w:num>
  <w:num w:numId="5">
    <w:abstractNumId w:val="8"/>
  </w:num>
  <w:num w:numId="6">
    <w:abstractNumId w:val="18"/>
  </w:num>
  <w:num w:numId="7">
    <w:abstractNumId w:val="19"/>
  </w:num>
  <w:num w:numId="8">
    <w:abstractNumId w:val="1"/>
  </w:num>
  <w:num w:numId="9">
    <w:abstractNumId w:val="26"/>
  </w:num>
  <w:num w:numId="10">
    <w:abstractNumId w:val="21"/>
  </w:num>
  <w:num w:numId="11">
    <w:abstractNumId w:val="25"/>
  </w:num>
  <w:num w:numId="12">
    <w:abstractNumId w:val="9"/>
  </w:num>
  <w:num w:numId="13">
    <w:abstractNumId w:val="28"/>
  </w:num>
  <w:num w:numId="14">
    <w:abstractNumId w:val="13"/>
  </w:num>
  <w:num w:numId="15">
    <w:abstractNumId w:val="24"/>
  </w:num>
  <w:num w:numId="16">
    <w:abstractNumId w:val="20"/>
  </w:num>
  <w:num w:numId="17">
    <w:abstractNumId w:val="12"/>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lvlOverride w:ilvl="1"/>
    <w:lvlOverride w:ilvl="2"/>
    <w:lvlOverride w:ilvl="3"/>
    <w:lvlOverride w:ilvl="4"/>
    <w:lvlOverride w:ilvl="5"/>
    <w:lvlOverride w:ilvl="6"/>
    <w:lvlOverride w:ilvl="7"/>
    <w:lvlOverride w:ilvl="8"/>
  </w:num>
  <w:num w:numId="20">
    <w:abstractNumId w:val="4"/>
    <w:lvlOverride w:ilvl="0"/>
    <w:lvlOverride w:ilvl="1"/>
    <w:lvlOverride w:ilvl="2"/>
    <w:lvlOverride w:ilvl="3"/>
    <w:lvlOverride w:ilvl="4"/>
    <w:lvlOverride w:ilvl="5"/>
    <w:lvlOverride w:ilvl="6"/>
    <w:lvlOverride w:ilvl="7"/>
    <w:lvlOverride w:ilvl="8"/>
  </w:num>
  <w:num w:numId="21">
    <w:abstractNumId w:val="7"/>
    <w:lvlOverride w:ilvl="0"/>
    <w:lvlOverride w:ilvl="1"/>
    <w:lvlOverride w:ilvl="2"/>
    <w:lvlOverride w:ilvl="3"/>
    <w:lvlOverride w:ilvl="4"/>
    <w:lvlOverride w:ilvl="5"/>
    <w:lvlOverride w:ilvl="6"/>
    <w:lvlOverride w:ilvl="7"/>
    <w:lvlOverride w:ilvl="8"/>
  </w:num>
  <w:num w:numId="22">
    <w:abstractNumId w:val="27"/>
    <w:lvlOverride w:ilvl="0"/>
    <w:lvlOverride w:ilvl="1"/>
    <w:lvlOverride w:ilvl="2"/>
    <w:lvlOverride w:ilvl="3"/>
    <w:lvlOverride w:ilvl="4"/>
    <w:lvlOverride w:ilvl="5"/>
    <w:lvlOverride w:ilvl="6"/>
    <w:lvlOverride w:ilvl="7"/>
    <w:lvlOverride w:ilvl="8"/>
  </w:num>
  <w:num w:numId="23">
    <w:abstractNumId w:val="30"/>
    <w:lvlOverride w:ilvl="0"/>
    <w:lvlOverride w:ilvl="1"/>
    <w:lvlOverride w:ilvl="2"/>
    <w:lvlOverride w:ilvl="3"/>
    <w:lvlOverride w:ilvl="4"/>
    <w:lvlOverride w:ilvl="5"/>
    <w:lvlOverride w:ilvl="6"/>
    <w:lvlOverride w:ilvl="7"/>
    <w:lvlOverride w:ilvl="8"/>
  </w:num>
  <w:num w:numId="24">
    <w:abstractNumId w:val="6"/>
    <w:lvlOverride w:ilvl="0"/>
    <w:lvlOverride w:ilvl="1"/>
    <w:lvlOverride w:ilvl="2"/>
    <w:lvlOverride w:ilvl="3"/>
    <w:lvlOverride w:ilvl="4"/>
    <w:lvlOverride w:ilvl="5"/>
    <w:lvlOverride w:ilvl="6"/>
    <w:lvlOverride w:ilvl="7"/>
    <w:lvlOverride w:ilvl="8"/>
  </w:num>
  <w:num w:numId="25">
    <w:abstractNumId w:val="22"/>
    <w:lvlOverride w:ilvl="0"/>
    <w:lvlOverride w:ilvl="1"/>
    <w:lvlOverride w:ilvl="2"/>
    <w:lvlOverride w:ilvl="3"/>
    <w:lvlOverride w:ilvl="4"/>
    <w:lvlOverride w:ilvl="5"/>
    <w:lvlOverride w:ilvl="6"/>
    <w:lvlOverride w:ilvl="7"/>
    <w:lvlOverride w:ilvl="8"/>
  </w:num>
  <w:num w:numId="26">
    <w:abstractNumId w:val="11"/>
    <w:lvlOverride w:ilvl="0"/>
    <w:lvlOverride w:ilvl="1"/>
    <w:lvlOverride w:ilvl="2"/>
    <w:lvlOverride w:ilvl="3"/>
    <w:lvlOverride w:ilvl="4"/>
    <w:lvlOverride w:ilvl="5"/>
    <w:lvlOverride w:ilvl="6"/>
    <w:lvlOverride w:ilvl="7"/>
    <w:lvlOverride w:ilvl="8"/>
  </w:num>
  <w:num w:numId="27">
    <w:abstractNumId w:val="0"/>
    <w:lvlOverride w:ilvl="0"/>
    <w:lvlOverride w:ilvl="1"/>
    <w:lvlOverride w:ilvl="2"/>
    <w:lvlOverride w:ilvl="3"/>
    <w:lvlOverride w:ilvl="4"/>
    <w:lvlOverride w:ilvl="5"/>
    <w:lvlOverride w:ilvl="6"/>
    <w:lvlOverride w:ilvl="7"/>
    <w:lvlOverride w:ilvl="8"/>
  </w:num>
  <w:num w:numId="28">
    <w:abstractNumId w:val="5"/>
    <w:lvlOverride w:ilvl="0"/>
    <w:lvlOverride w:ilvl="1"/>
    <w:lvlOverride w:ilvl="2"/>
    <w:lvlOverride w:ilvl="3"/>
    <w:lvlOverride w:ilvl="4"/>
    <w:lvlOverride w:ilvl="5"/>
    <w:lvlOverride w:ilvl="6"/>
    <w:lvlOverride w:ilvl="7"/>
    <w:lvlOverride w:ilvl="8"/>
  </w:num>
  <w:num w:numId="29">
    <w:abstractNumId w:val="2"/>
    <w:lvlOverride w:ilvl="0"/>
    <w:lvlOverride w:ilvl="1"/>
    <w:lvlOverride w:ilvl="2"/>
    <w:lvlOverride w:ilvl="3"/>
    <w:lvlOverride w:ilvl="4"/>
    <w:lvlOverride w:ilvl="5"/>
    <w:lvlOverride w:ilvl="6"/>
    <w:lvlOverride w:ilvl="7"/>
    <w:lvlOverride w:ilvl="8"/>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110DE"/>
    <w:rsid w:val="00023430"/>
    <w:rsid w:val="00024D11"/>
    <w:rsid w:val="00026D6A"/>
    <w:rsid w:val="00031986"/>
    <w:rsid w:val="000601D8"/>
    <w:rsid w:val="000629C6"/>
    <w:rsid w:val="0007569E"/>
    <w:rsid w:val="00081A99"/>
    <w:rsid w:val="000B21CE"/>
    <w:rsid w:val="000B4941"/>
    <w:rsid w:val="000B5786"/>
    <w:rsid w:val="001034D9"/>
    <w:rsid w:val="00103BC5"/>
    <w:rsid w:val="001320B6"/>
    <w:rsid w:val="00134CE6"/>
    <w:rsid w:val="00144A4B"/>
    <w:rsid w:val="00172736"/>
    <w:rsid w:val="00174578"/>
    <w:rsid w:val="00177848"/>
    <w:rsid w:val="0018635B"/>
    <w:rsid w:val="00193EB0"/>
    <w:rsid w:val="001A5B3D"/>
    <w:rsid w:val="001A759A"/>
    <w:rsid w:val="001B3754"/>
    <w:rsid w:val="001C1D02"/>
    <w:rsid w:val="001C211F"/>
    <w:rsid w:val="001E286D"/>
    <w:rsid w:val="001E2B69"/>
    <w:rsid w:val="001E3145"/>
    <w:rsid w:val="001F1840"/>
    <w:rsid w:val="001F7FCB"/>
    <w:rsid w:val="00205078"/>
    <w:rsid w:val="002269C7"/>
    <w:rsid w:val="00245AAE"/>
    <w:rsid w:val="00247713"/>
    <w:rsid w:val="00286F6B"/>
    <w:rsid w:val="00293076"/>
    <w:rsid w:val="0029653A"/>
    <w:rsid w:val="002A7668"/>
    <w:rsid w:val="002C77A8"/>
    <w:rsid w:val="002F4D99"/>
    <w:rsid w:val="00320A5A"/>
    <w:rsid w:val="003226F0"/>
    <w:rsid w:val="003342CF"/>
    <w:rsid w:val="00357D5B"/>
    <w:rsid w:val="00382434"/>
    <w:rsid w:val="003C4B0D"/>
    <w:rsid w:val="003C7E70"/>
    <w:rsid w:val="003E0AAA"/>
    <w:rsid w:val="003F0D1C"/>
    <w:rsid w:val="004305DB"/>
    <w:rsid w:val="00433701"/>
    <w:rsid w:val="004661F5"/>
    <w:rsid w:val="0047549F"/>
    <w:rsid w:val="004A08FD"/>
    <w:rsid w:val="004A14DC"/>
    <w:rsid w:val="004A47B4"/>
    <w:rsid w:val="004B183C"/>
    <w:rsid w:val="004B2372"/>
    <w:rsid w:val="004B53C1"/>
    <w:rsid w:val="004D3BFD"/>
    <w:rsid w:val="004D4480"/>
    <w:rsid w:val="004E57DA"/>
    <w:rsid w:val="005222B3"/>
    <w:rsid w:val="00544138"/>
    <w:rsid w:val="00545861"/>
    <w:rsid w:val="005464AA"/>
    <w:rsid w:val="00551164"/>
    <w:rsid w:val="00557D31"/>
    <w:rsid w:val="005632E5"/>
    <w:rsid w:val="00581D14"/>
    <w:rsid w:val="0058463C"/>
    <w:rsid w:val="00585417"/>
    <w:rsid w:val="0059136E"/>
    <w:rsid w:val="00595C59"/>
    <w:rsid w:val="00595E18"/>
    <w:rsid w:val="005B62EE"/>
    <w:rsid w:val="005B6C42"/>
    <w:rsid w:val="005E4AD1"/>
    <w:rsid w:val="005E726C"/>
    <w:rsid w:val="005F445E"/>
    <w:rsid w:val="005F6F91"/>
    <w:rsid w:val="005F77F9"/>
    <w:rsid w:val="0060342D"/>
    <w:rsid w:val="006122F1"/>
    <w:rsid w:val="00630C0B"/>
    <w:rsid w:val="00644652"/>
    <w:rsid w:val="0068340A"/>
    <w:rsid w:val="006A0D76"/>
    <w:rsid w:val="006B4055"/>
    <w:rsid w:val="006B4373"/>
    <w:rsid w:val="006D774B"/>
    <w:rsid w:val="006E0704"/>
    <w:rsid w:val="006F03E1"/>
    <w:rsid w:val="00711F4B"/>
    <w:rsid w:val="0071580F"/>
    <w:rsid w:val="00716E93"/>
    <w:rsid w:val="00720466"/>
    <w:rsid w:val="00723A87"/>
    <w:rsid w:val="007371E0"/>
    <w:rsid w:val="00745CE0"/>
    <w:rsid w:val="0079239D"/>
    <w:rsid w:val="007A677C"/>
    <w:rsid w:val="007B449E"/>
    <w:rsid w:val="007B5657"/>
    <w:rsid w:val="007C1EF1"/>
    <w:rsid w:val="007C2CF3"/>
    <w:rsid w:val="007C5C7E"/>
    <w:rsid w:val="007F6299"/>
    <w:rsid w:val="00813997"/>
    <w:rsid w:val="00814487"/>
    <w:rsid w:val="00816EE6"/>
    <w:rsid w:val="008239BD"/>
    <w:rsid w:val="0082475F"/>
    <w:rsid w:val="00841C15"/>
    <w:rsid w:val="008437BA"/>
    <w:rsid w:val="008517EB"/>
    <w:rsid w:val="0085224F"/>
    <w:rsid w:val="00861E05"/>
    <w:rsid w:val="00861F55"/>
    <w:rsid w:val="008A3ED3"/>
    <w:rsid w:val="008A6B4F"/>
    <w:rsid w:val="008C1254"/>
    <w:rsid w:val="008C1554"/>
    <w:rsid w:val="008D30C9"/>
    <w:rsid w:val="008D3588"/>
    <w:rsid w:val="008E2FB2"/>
    <w:rsid w:val="009026AC"/>
    <w:rsid w:val="00922685"/>
    <w:rsid w:val="0093038E"/>
    <w:rsid w:val="009346DB"/>
    <w:rsid w:val="0093474C"/>
    <w:rsid w:val="00940891"/>
    <w:rsid w:val="00940943"/>
    <w:rsid w:val="00942022"/>
    <w:rsid w:val="0095234C"/>
    <w:rsid w:val="00970D74"/>
    <w:rsid w:val="00986747"/>
    <w:rsid w:val="009B08A6"/>
    <w:rsid w:val="009B2F14"/>
    <w:rsid w:val="009C3967"/>
    <w:rsid w:val="009C7F71"/>
    <w:rsid w:val="009D602B"/>
    <w:rsid w:val="009E59C4"/>
    <w:rsid w:val="009E6E94"/>
    <w:rsid w:val="00A039BA"/>
    <w:rsid w:val="00A06367"/>
    <w:rsid w:val="00A111EE"/>
    <w:rsid w:val="00A32132"/>
    <w:rsid w:val="00A34AC0"/>
    <w:rsid w:val="00A4516C"/>
    <w:rsid w:val="00A63210"/>
    <w:rsid w:val="00A721E8"/>
    <w:rsid w:val="00A74BCC"/>
    <w:rsid w:val="00A803B0"/>
    <w:rsid w:val="00A80CEA"/>
    <w:rsid w:val="00A81766"/>
    <w:rsid w:val="00AC0831"/>
    <w:rsid w:val="00AC0AAE"/>
    <w:rsid w:val="00AC67AC"/>
    <w:rsid w:val="00AD155A"/>
    <w:rsid w:val="00AE187D"/>
    <w:rsid w:val="00AF6459"/>
    <w:rsid w:val="00B0000C"/>
    <w:rsid w:val="00B02726"/>
    <w:rsid w:val="00B13327"/>
    <w:rsid w:val="00B13FBF"/>
    <w:rsid w:val="00B24FA5"/>
    <w:rsid w:val="00B327DC"/>
    <w:rsid w:val="00B35E4D"/>
    <w:rsid w:val="00B44D3C"/>
    <w:rsid w:val="00B474EF"/>
    <w:rsid w:val="00B7403F"/>
    <w:rsid w:val="00B81C63"/>
    <w:rsid w:val="00B9763E"/>
    <w:rsid w:val="00BB0197"/>
    <w:rsid w:val="00BC198F"/>
    <w:rsid w:val="00BD5821"/>
    <w:rsid w:val="00C16827"/>
    <w:rsid w:val="00C43E86"/>
    <w:rsid w:val="00C6107E"/>
    <w:rsid w:val="00C62ECC"/>
    <w:rsid w:val="00C67BC6"/>
    <w:rsid w:val="00C803D7"/>
    <w:rsid w:val="00CA07EF"/>
    <w:rsid w:val="00CA218E"/>
    <w:rsid w:val="00CA5703"/>
    <w:rsid w:val="00CC51A2"/>
    <w:rsid w:val="00CD3C10"/>
    <w:rsid w:val="00CD6B7F"/>
    <w:rsid w:val="00CF3DCC"/>
    <w:rsid w:val="00D06B42"/>
    <w:rsid w:val="00D076D2"/>
    <w:rsid w:val="00D140AD"/>
    <w:rsid w:val="00D15A17"/>
    <w:rsid w:val="00D23B05"/>
    <w:rsid w:val="00D26F4C"/>
    <w:rsid w:val="00D278B2"/>
    <w:rsid w:val="00D46B88"/>
    <w:rsid w:val="00D50B26"/>
    <w:rsid w:val="00D67E08"/>
    <w:rsid w:val="00DA46E5"/>
    <w:rsid w:val="00DA55BE"/>
    <w:rsid w:val="00DA6AE5"/>
    <w:rsid w:val="00DC71C1"/>
    <w:rsid w:val="00DD55B2"/>
    <w:rsid w:val="00DD7B5F"/>
    <w:rsid w:val="00DE1DD1"/>
    <w:rsid w:val="00DF21BD"/>
    <w:rsid w:val="00DF7878"/>
    <w:rsid w:val="00E02CF1"/>
    <w:rsid w:val="00E03703"/>
    <w:rsid w:val="00E049DA"/>
    <w:rsid w:val="00E140DB"/>
    <w:rsid w:val="00E17296"/>
    <w:rsid w:val="00E22959"/>
    <w:rsid w:val="00E25AB3"/>
    <w:rsid w:val="00E336CF"/>
    <w:rsid w:val="00E40674"/>
    <w:rsid w:val="00E41885"/>
    <w:rsid w:val="00E44C8B"/>
    <w:rsid w:val="00E6019B"/>
    <w:rsid w:val="00E60423"/>
    <w:rsid w:val="00E652DA"/>
    <w:rsid w:val="00E66010"/>
    <w:rsid w:val="00E70033"/>
    <w:rsid w:val="00E7112C"/>
    <w:rsid w:val="00E8062C"/>
    <w:rsid w:val="00E82D91"/>
    <w:rsid w:val="00EB4332"/>
    <w:rsid w:val="00ED04B9"/>
    <w:rsid w:val="00F02887"/>
    <w:rsid w:val="00F06013"/>
    <w:rsid w:val="00F37D5C"/>
    <w:rsid w:val="00F37E68"/>
    <w:rsid w:val="00F57746"/>
    <w:rsid w:val="00F8197E"/>
    <w:rsid w:val="00F84B18"/>
    <w:rsid w:val="00F87EC0"/>
    <w:rsid w:val="00F93D68"/>
    <w:rsid w:val="00F93F70"/>
    <w:rsid w:val="00F94157"/>
    <w:rsid w:val="00F975B9"/>
    <w:rsid w:val="00FA3194"/>
    <w:rsid w:val="00FA364C"/>
    <w:rsid w:val="00FB2380"/>
    <w:rsid w:val="00FC0021"/>
    <w:rsid w:val="00FC59C1"/>
    <w:rsid w:val="00FD33F8"/>
    <w:rsid w:val="00FF418D"/>
    <w:rsid w:val="00FF75A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6DCF2E"/>
  <w15:docId w15:val="{30E5FBEA-60FF-4C29-A0B2-EB5828BD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paragraph" w:styleId="PlainText">
    <w:name w:val="Plain Text"/>
    <w:basedOn w:val="Normal"/>
    <w:link w:val="PlainTextChar"/>
    <w:uiPriority w:val="99"/>
    <w:unhideWhenUsed/>
    <w:rsid w:val="00E8062C"/>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E8062C"/>
    <w:rPr>
      <w:rFonts w:eastAsiaTheme="minorHAnsi" w:cstheme="minorBidi"/>
      <w:sz w:val="22"/>
      <w:szCs w:val="21"/>
    </w:rPr>
  </w:style>
  <w:style w:type="character" w:styleId="Hyperlink">
    <w:name w:val="Hyperlink"/>
    <w:basedOn w:val="DefaultParagraphFont"/>
    <w:uiPriority w:val="99"/>
    <w:unhideWhenUsed/>
    <w:rsid w:val="000319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6238">
      <w:bodyDiv w:val="1"/>
      <w:marLeft w:val="0"/>
      <w:marRight w:val="0"/>
      <w:marTop w:val="0"/>
      <w:marBottom w:val="0"/>
      <w:divBdr>
        <w:top w:val="none" w:sz="0" w:space="0" w:color="auto"/>
        <w:left w:val="none" w:sz="0" w:space="0" w:color="auto"/>
        <w:bottom w:val="none" w:sz="0" w:space="0" w:color="auto"/>
        <w:right w:val="none" w:sz="0" w:space="0" w:color="auto"/>
      </w:divBdr>
    </w:div>
    <w:div w:id="20676856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960110851">
      <w:bodyDiv w:val="1"/>
      <w:marLeft w:val="0"/>
      <w:marRight w:val="0"/>
      <w:marTop w:val="0"/>
      <w:marBottom w:val="0"/>
      <w:divBdr>
        <w:top w:val="none" w:sz="0" w:space="0" w:color="auto"/>
        <w:left w:val="none" w:sz="0" w:space="0" w:color="auto"/>
        <w:bottom w:val="none" w:sz="0" w:space="0" w:color="auto"/>
        <w:right w:val="none" w:sz="0" w:space="0" w:color="auto"/>
      </w:divBdr>
    </w:div>
    <w:div w:id="1023559629">
      <w:bodyDiv w:val="1"/>
      <w:marLeft w:val="0"/>
      <w:marRight w:val="0"/>
      <w:marTop w:val="0"/>
      <w:marBottom w:val="0"/>
      <w:divBdr>
        <w:top w:val="none" w:sz="0" w:space="0" w:color="auto"/>
        <w:left w:val="none" w:sz="0" w:space="0" w:color="auto"/>
        <w:bottom w:val="none" w:sz="0" w:space="0" w:color="auto"/>
        <w:right w:val="none" w:sz="0" w:space="0" w:color="auto"/>
      </w:divBdr>
    </w:div>
    <w:div w:id="1056198832">
      <w:bodyDiv w:val="1"/>
      <w:marLeft w:val="0"/>
      <w:marRight w:val="0"/>
      <w:marTop w:val="0"/>
      <w:marBottom w:val="0"/>
      <w:divBdr>
        <w:top w:val="none" w:sz="0" w:space="0" w:color="auto"/>
        <w:left w:val="none" w:sz="0" w:space="0" w:color="auto"/>
        <w:bottom w:val="none" w:sz="0" w:space="0" w:color="auto"/>
        <w:right w:val="none" w:sz="0" w:space="0" w:color="auto"/>
      </w:divBdr>
    </w:div>
    <w:div w:id="1092238363">
      <w:bodyDiv w:val="1"/>
      <w:marLeft w:val="0"/>
      <w:marRight w:val="0"/>
      <w:marTop w:val="0"/>
      <w:marBottom w:val="0"/>
      <w:divBdr>
        <w:top w:val="none" w:sz="0" w:space="0" w:color="auto"/>
        <w:left w:val="none" w:sz="0" w:space="0" w:color="auto"/>
        <w:bottom w:val="none" w:sz="0" w:space="0" w:color="auto"/>
        <w:right w:val="none" w:sz="0" w:space="0" w:color="auto"/>
      </w:divBdr>
    </w:div>
    <w:div w:id="1095907907">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167790850">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343822148">
      <w:bodyDiv w:val="1"/>
      <w:marLeft w:val="0"/>
      <w:marRight w:val="0"/>
      <w:marTop w:val="0"/>
      <w:marBottom w:val="0"/>
      <w:divBdr>
        <w:top w:val="none" w:sz="0" w:space="0" w:color="auto"/>
        <w:left w:val="none" w:sz="0" w:space="0" w:color="auto"/>
        <w:bottom w:val="none" w:sz="0" w:space="0" w:color="auto"/>
        <w:right w:val="none" w:sz="0" w:space="0" w:color="auto"/>
      </w:divBdr>
    </w:div>
    <w:div w:id="1471167160">
      <w:bodyDiv w:val="1"/>
      <w:marLeft w:val="0"/>
      <w:marRight w:val="0"/>
      <w:marTop w:val="0"/>
      <w:marBottom w:val="0"/>
      <w:divBdr>
        <w:top w:val="none" w:sz="0" w:space="0" w:color="auto"/>
        <w:left w:val="none" w:sz="0" w:space="0" w:color="auto"/>
        <w:bottom w:val="none" w:sz="0" w:space="0" w:color="auto"/>
        <w:right w:val="none" w:sz="0" w:space="0" w:color="auto"/>
      </w:divBdr>
    </w:div>
    <w:div w:id="1484933729">
      <w:bodyDiv w:val="1"/>
      <w:marLeft w:val="0"/>
      <w:marRight w:val="0"/>
      <w:marTop w:val="0"/>
      <w:marBottom w:val="0"/>
      <w:divBdr>
        <w:top w:val="none" w:sz="0" w:space="0" w:color="auto"/>
        <w:left w:val="none" w:sz="0" w:space="0" w:color="auto"/>
        <w:bottom w:val="none" w:sz="0" w:space="0" w:color="auto"/>
        <w:right w:val="none" w:sz="0" w:space="0" w:color="auto"/>
      </w:divBdr>
    </w:div>
    <w:div w:id="1752387704">
      <w:bodyDiv w:val="1"/>
      <w:marLeft w:val="0"/>
      <w:marRight w:val="0"/>
      <w:marTop w:val="0"/>
      <w:marBottom w:val="0"/>
      <w:divBdr>
        <w:top w:val="none" w:sz="0" w:space="0" w:color="auto"/>
        <w:left w:val="none" w:sz="0" w:space="0" w:color="auto"/>
        <w:bottom w:val="none" w:sz="0" w:space="0" w:color="auto"/>
        <w:right w:val="none" w:sz="0" w:space="0" w:color="auto"/>
      </w:divBdr>
    </w:div>
    <w:div w:id="187184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page/3160/juicy-sentence-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31966-E3C0-4879-8D49-40FE4EA99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4080</Words>
  <Characters>23256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27282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2019-01-10T22:10:00Z</dcterms:created>
  <dcterms:modified xsi:type="dcterms:W3CDTF">2019-01-10T22:10:00Z</dcterms:modified>
</cp:coreProperties>
</file>